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ED" w:rsidRPr="005306ED" w:rsidRDefault="005306ED" w:rsidP="005306ED">
      <w:pPr>
        <w:shd w:val="clear" w:color="auto" w:fill="FEFEFE"/>
        <w:spacing w:line="240" w:lineRule="auto"/>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371600" cy="1219200"/>
            <wp:effectExtent l="0" t="0" r="0" b="0"/>
            <wp:docPr id="10" name="Picture 10"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5306ED" w:rsidRDefault="005306ED" w:rsidP="005306ED">
      <w:pPr>
        <w:shd w:val="clear" w:color="auto" w:fill="FFFFFF"/>
        <w:spacing w:after="0" w:line="510" w:lineRule="atLeast"/>
        <w:jc w:val="center"/>
        <w:textAlignment w:val="center"/>
        <w:outlineLvl w:val="0"/>
        <w:rPr>
          <w:rFonts w:ascii="Microsoft JhengHei" w:eastAsia="Times New Roman" w:hAnsi="Microsoft JhengHei" w:cs="Microsoft JhengHei"/>
          <w:b/>
          <w:bCs/>
          <w:color w:val="444444"/>
          <w:spacing w:val="-2"/>
          <w:kern w:val="36"/>
          <w:sz w:val="36"/>
          <w:szCs w:val="36"/>
        </w:rPr>
      </w:pPr>
      <w:r w:rsidRPr="005306ED">
        <w:rPr>
          <w:rFonts w:ascii="Helvetica" w:eastAsia="Times New Roman" w:hAnsi="Helvetica" w:cs="Helvetica"/>
          <w:b/>
          <w:bCs/>
          <w:color w:val="444444"/>
          <w:spacing w:val="-2"/>
          <w:kern w:val="36"/>
          <w:sz w:val="36"/>
          <w:szCs w:val="36"/>
        </w:rPr>
        <w:t>ISALEX19</w:t>
      </w:r>
      <w:r w:rsidRPr="005306ED">
        <w:rPr>
          <w:rFonts w:ascii="MS Gothic" w:eastAsia="MS Gothic" w:hAnsi="MS Gothic" w:cs="MS Gothic" w:hint="eastAsia"/>
          <w:b/>
          <w:bCs/>
          <w:color w:val="444444"/>
          <w:spacing w:val="-2"/>
          <w:kern w:val="36"/>
          <w:sz w:val="36"/>
          <w:szCs w:val="36"/>
        </w:rPr>
        <w:t>演</w:t>
      </w:r>
      <w:r w:rsidRPr="005306ED">
        <w:rPr>
          <w:rFonts w:ascii="Microsoft JhengHei" w:eastAsia="Microsoft JhengHei" w:hAnsi="Microsoft JhengHei" w:cs="Microsoft JhengHei" w:hint="eastAsia"/>
          <w:b/>
          <w:bCs/>
          <w:color w:val="444444"/>
          <w:spacing w:val="-2"/>
          <w:kern w:val="36"/>
          <w:sz w:val="36"/>
          <w:szCs w:val="36"/>
        </w:rPr>
        <w:t>习在阿布扎比启</w:t>
      </w:r>
      <w:r w:rsidRPr="005306ED">
        <w:rPr>
          <w:rFonts w:ascii="Microsoft JhengHei" w:eastAsia="Times New Roman" w:hAnsi="Microsoft JhengHei" w:cs="Microsoft JhengHei"/>
          <w:b/>
          <w:bCs/>
          <w:color w:val="444444"/>
          <w:spacing w:val="-2"/>
          <w:kern w:val="36"/>
          <w:sz w:val="36"/>
          <w:szCs w:val="36"/>
        </w:rPr>
        <w:t>动</w:t>
      </w:r>
      <w:bookmarkStart w:id="0" w:name="_GoBack"/>
      <w:bookmarkEnd w:id="0"/>
    </w:p>
    <w:p w:rsidR="005306ED" w:rsidRPr="005306ED" w:rsidRDefault="005306ED" w:rsidP="005306ED">
      <w:pPr>
        <w:shd w:val="clear" w:color="auto" w:fill="FFFFFF"/>
        <w:spacing w:after="0" w:line="510" w:lineRule="atLeast"/>
        <w:jc w:val="center"/>
        <w:textAlignment w:val="center"/>
        <w:outlineLvl w:val="0"/>
        <w:rPr>
          <w:rFonts w:ascii="Helvetica" w:eastAsia="Times New Roman" w:hAnsi="Helvetica" w:cs="Helvetica"/>
          <w:b/>
          <w:bCs/>
          <w:color w:val="444444"/>
          <w:spacing w:val="-2"/>
          <w:kern w:val="36"/>
          <w:sz w:val="36"/>
          <w:szCs w:val="36"/>
        </w:rPr>
      </w:pP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color w:val="444444"/>
          <w:sz w:val="24"/>
          <w:szCs w:val="24"/>
        </w:rPr>
        <w:t>阿</w:t>
      </w:r>
      <w:r w:rsidRPr="005306ED">
        <w:rPr>
          <w:rFonts w:ascii="Microsoft JhengHei" w:eastAsia="Microsoft JhengHei" w:hAnsi="Microsoft JhengHei" w:cs="Microsoft JhengHei" w:hint="eastAsia"/>
          <w:color w:val="444444"/>
          <w:sz w:val="24"/>
          <w:szCs w:val="24"/>
        </w:rPr>
        <w:t>联酋阿布扎比</w:t>
      </w:r>
      <w:proofErr w:type="spellEnd"/>
      <w:r w:rsidRPr="005306ED">
        <w:rPr>
          <w:rFonts w:ascii="Helvetica" w:eastAsia="Times New Roman" w:hAnsi="Helvetica" w:cs="Helvetica"/>
          <w:color w:val="444444"/>
          <w:sz w:val="24"/>
          <w:szCs w:val="24"/>
        </w:rPr>
        <w:t>--(</w:t>
      </w:r>
      <w:hyperlink r:id="rId6" w:history="1">
        <w:r w:rsidRPr="005306ED">
          <w:rPr>
            <w:rFonts w:ascii="Helvetica" w:eastAsia="Times New Roman" w:hAnsi="Helvetica" w:cs="Helvetica"/>
            <w:color w:val="79A2BD"/>
            <w:sz w:val="24"/>
            <w:szCs w:val="24"/>
            <w:u w:val="single"/>
          </w:rPr>
          <w:t>BUSINESS WIRE</w:t>
        </w:r>
      </w:hyperlink>
      <w:proofErr w:type="gramStart"/>
      <w:r w:rsidRPr="005306ED">
        <w:rPr>
          <w:rFonts w:ascii="Helvetica" w:eastAsia="Times New Roman" w:hAnsi="Helvetica" w:cs="Helvetica"/>
          <w:color w:val="444444"/>
          <w:sz w:val="24"/>
          <w:szCs w:val="24"/>
        </w:rPr>
        <w:t>)--</w:t>
      </w:r>
      <w:proofErr w:type="gramEnd"/>
      <w:r w:rsidRPr="005306ED">
        <w:rPr>
          <w:rFonts w:ascii="Helvetica" w:eastAsia="Times New Roman" w:hAnsi="Helvetica" w:cs="Helvetica"/>
          <w:color w:val="444444"/>
          <w:sz w:val="24"/>
          <w:szCs w:val="24"/>
        </w:rPr>
        <w:t xml:space="preserve"> (</w:t>
      </w:r>
      <w:proofErr w:type="spellStart"/>
      <w:r w:rsidRPr="005306ED">
        <w:rPr>
          <w:rFonts w:ascii="MS Gothic" w:eastAsia="MS Gothic" w:hAnsi="MS Gothic" w:cs="MS Gothic" w:hint="eastAsia"/>
          <w:color w:val="444444"/>
          <w:sz w:val="24"/>
          <w:szCs w:val="24"/>
        </w:rPr>
        <w:t>美国商</w:t>
      </w:r>
      <w:r w:rsidRPr="005306ED">
        <w:rPr>
          <w:rFonts w:ascii="Microsoft JhengHei" w:eastAsia="Microsoft JhengHei" w:hAnsi="Microsoft JhengHei" w:cs="Microsoft JhengHei" w:hint="eastAsia"/>
          <w:color w:val="444444"/>
          <w:sz w:val="24"/>
          <w:szCs w:val="24"/>
        </w:rPr>
        <w:t>业资讯</w:t>
      </w:r>
      <w:proofErr w:type="spellEnd"/>
      <w:r w:rsidRPr="005306ED">
        <w:rPr>
          <w:rFonts w:ascii="Helvetica" w:eastAsia="Times New Roman" w:hAnsi="Helvetica" w:cs="Helvetica"/>
          <w:color w:val="444444"/>
          <w:sz w:val="24"/>
          <w:szCs w:val="24"/>
        </w:rPr>
        <w:t>)--</w:t>
      </w:r>
      <w:proofErr w:type="spellStart"/>
      <w:r w:rsidRPr="005306ED">
        <w:rPr>
          <w:rFonts w:ascii="MS Gothic" w:eastAsia="MS Gothic" w:hAnsi="MS Gothic" w:cs="MS Gothic" w:hint="eastAsia"/>
          <w:color w:val="444444"/>
          <w:sz w:val="24"/>
          <w:szCs w:val="24"/>
        </w:rPr>
        <w:t>由阿</w:t>
      </w:r>
      <w:r w:rsidRPr="005306ED">
        <w:rPr>
          <w:rFonts w:ascii="Microsoft JhengHei" w:eastAsia="Microsoft JhengHei" w:hAnsi="Microsoft JhengHei" w:cs="Microsoft JhengHei" w:hint="eastAsia"/>
          <w:color w:val="444444"/>
          <w:sz w:val="24"/>
          <w:szCs w:val="24"/>
        </w:rPr>
        <w:t>联酋内政部</w:t>
      </w:r>
      <w:proofErr w:type="spellEnd"/>
      <w:r w:rsidRPr="005306ED">
        <w:rPr>
          <w:rFonts w:ascii="Helvetica" w:eastAsia="Times New Roman" w:hAnsi="Helvetica" w:cs="Helvetica"/>
          <w:color w:val="444444"/>
          <w:sz w:val="24"/>
          <w:szCs w:val="24"/>
        </w:rPr>
        <w:t>(</w:t>
      </w:r>
      <w:proofErr w:type="spellStart"/>
      <w:r w:rsidRPr="005306ED">
        <w:rPr>
          <w:rFonts w:ascii="Helvetica" w:eastAsia="Times New Roman" w:hAnsi="Helvetica" w:cs="Helvetica"/>
          <w:color w:val="444444"/>
          <w:sz w:val="24"/>
          <w:szCs w:val="24"/>
        </w:rPr>
        <w:t>MoI</w:t>
      </w:r>
      <w:proofErr w:type="spellEnd"/>
      <w:r w:rsidRPr="005306ED">
        <w:rPr>
          <w:rFonts w:ascii="Helvetica" w:eastAsia="Times New Roman" w:hAnsi="Helvetica" w:cs="Helvetica"/>
          <w:color w:val="444444"/>
          <w:sz w:val="24"/>
          <w:szCs w:val="24"/>
        </w:rPr>
        <w:t>)</w:t>
      </w:r>
      <w:proofErr w:type="spellStart"/>
      <w:r w:rsidRPr="005306ED">
        <w:rPr>
          <w:rFonts w:ascii="MS Gothic" w:eastAsia="MS Gothic" w:hAnsi="MS Gothic" w:cs="MS Gothic" w:hint="eastAsia"/>
          <w:color w:val="444444"/>
          <w:sz w:val="24"/>
          <w:szCs w:val="24"/>
        </w:rPr>
        <w:t>主</w:t>
      </w:r>
      <w:r w:rsidRPr="005306ED">
        <w:rPr>
          <w:rFonts w:ascii="Microsoft JhengHei" w:eastAsia="Microsoft JhengHei" w:hAnsi="Microsoft JhengHei" w:cs="Microsoft JhengHei" w:hint="eastAsia"/>
          <w:color w:val="444444"/>
          <w:sz w:val="24"/>
          <w:szCs w:val="24"/>
        </w:rPr>
        <w:t>办的国际安全联盟</w:t>
      </w:r>
      <w:proofErr w:type="spellEnd"/>
      <w:r w:rsidRPr="005306ED">
        <w:rPr>
          <w:rFonts w:ascii="Helvetica" w:eastAsia="Times New Roman" w:hAnsi="Helvetica" w:cs="Helvetica"/>
          <w:color w:val="444444"/>
          <w:sz w:val="24"/>
          <w:szCs w:val="24"/>
        </w:rPr>
        <w:t>(International Security Alliance, ISA)</w:t>
      </w:r>
      <w:r w:rsidRPr="005306ED">
        <w:rPr>
          <w:rFonts w:ascii="MS Gothic" w:eastAsia="MS Gothic" w:hAnsi="MS Gothic" w:cs="MS Gothic" w:hint="eastAsia"/>
          <w:color w:val="444444"/>
          <w:sz w:val="24"/>
          <w:szCs w:val="24"/>
        </w:rPr>
        <w:t>首次</w:t>
      </w:r>
      <w:r w:rsidRPr="005306ED">
        <w:rPr>
          <w:rFonts w:ascii="Microsoft JhengHei" w:eastAsia="Microsoft JhengHei" w:hAnsi="Microsoft JhengHei" w:cs="Microsoft JhengHei" w:hint="eastAsia"/>
          <w:color w:val="444444"/>
          <w:sz w:val="24"/>
          <w:szCs w:val="24"/>
        </w:rPr>
        <w:t>联合演习</w:t>
      </w:r>
      <w:r w:rsidRPr="005306ED">
        <w:rPr>
          <w:rFonts w:ascii="Helvetica" w:eastAsia="Times New Roman" w:hAnsi="Helvetica" w:cs="Helvetica"/>
          <w:color w:val="444444"/>
          <w:sz w:val="24"/>
          <w:szCs w:val="24"/>
        </w:rPr>
        <w:t>(ISALEX19)</w:t>
      </w:r>
      <w:r w:rsidRPr="005306ED">
        <w:rPr>
          <w:rFonts w:ascii="MS Gothic" w:eastAsia="MS Gothic" w:hAnsi="MS Gothic" w:cs="MS Gothic" w:hint="eastAsia"/>
          <w:color w:val="444444"/>
          <w:sz w:val="24"/>
          <w:szCs w:val="24"/>
        </w:rPr>
        <w:t>于昨日（周日）启</w:t>
      </w:r>
      <w:r w:rsidRPr="005306ED">
        <w:rPr>
          <w:rFonts w:ascii="Microsoft JhengHei" w:eastAsia="Microsoft JhengHei" w:hAnsi="Microsoft JhengHei" w:cs="Microsoft JhengHei" w:hint="eastAsia"/>
          <w:color w:val="444444"/>
          <w:sz w:val="24"/>
          <w:szCs w:val="24"/>
        </w:rPr>
        <w:t>动。来自</w:t>
      </w:r>
      <w:r w:rsidRPr="005306ED">
        <w:rPr>
          <w:rFonts w:ascii="Helvetica" w:eastAsia="Times New Roman" w:hAnsi="Helvetica" w:cs="Helvetica"/>
          <w:color w:val="444444"/>
          <w:sz w:val="24"/>
          <w:szCs w:val="24"/>
        </w:rPr>
        <w:t>ISA</w:t>
      </w:r>
      <w:r w:rsidRPr="005306ED">
        <w:rPr>
          <w:rFonts w:ascii="MS Gothic" w:eastAsia="MS Gothic" w:hAnsi="MS Gothic" w:cs="MS Gothic" w:hint="eastAsia"/>
          <w:color w:val="444444"/>
          <w:sz w:val="24"/>
          <w:szCs w:val="24"/>
        </w:rPr>
        <w:t>成</w:t>
      </w:r>
      <w:r w:rsidRPr="005306ED">
        <w:rPr>
          <w:rFonts w:ascii="Microsoft JhengHei" w:eastAsia="Microsoft JhengHei" w:hAnsi="Microsoft JhengHei" w:cs="Microsoft JhengHei" w:hint="eastAsia"/>
          <w:color w:val="444444"/>
          <w:sz w:val="24"/>
          <w:szCs w:val="24"/>
        </w:rPr>
        <w:t>员国执法机构的</w:t>
      </w:r>
      <w:r w:rsidRPr="005306ED">
        <w:rPr>
          <w:rFonts w:ascii="Helvetica" w:eastAsia="Times New Roman" w:hAnsi="Helvetica" w:cs="Helvetica"/>
          <w:color w:val="444444"/>
          <w:sz w:val="24"/>
          <w:szCs w:val="24"/>
        </w:rPr>
        <w:t>50</w:t>
      </w:r>
      <w:r w:rsidRPr="005306ED">
        <w:rPr>
          <w:rFonts w:ascii="MS Gothic" w:eastAsia="MS Gothic" w:hAnsi="MS Gothic" w:cs="MS Gothic" w:hint="eastAsia"/>
          <w:color w:val="444444"/>
          <w:sz w:val="24"/>
          <w:szCs w:val="24"/>
        </w:rPr>
        <w:t>名代表参加演</w:t>
      </w:r>
      <w:r w:rsidRPr="005306ED">
        <w:rPr>
          <w:rFonts w:ascii="Microsoft JhengHei" w:eastAsia="Microsoft JhengHei" w:hAnsi="Microsoft JhengHei" w:cs="Microsoft JhengHei" w:hint="eastAsia"/>
          <w:color w:val="444444"/>
          <w:sz w:val="24"/>
          <w:szCs w:val="24"/>
        </w:rPr>
        <w:t>习，包括战术小队队员、迅速干预部队成员，以及媒体、通信、</w:t>
      </w:r>
      <w:proofErr w:type="gramStart"/>
      <w:r w:rsidRPr="005306ED">
        <w:rPr>
          <w:rFonts w:ascii="Microsoft JhengHei" w:eastAsia="Microsoft JhengHei" w:hAnsi="Microsoft JhengHei" w:cs="Microsoft JhengHei" w:hint="eastAsia"/>
          <w:color w:val="444444"/>
          <w:sz w:val="24"/>
          <w:szCs w:val="24"/>
        </w:rPr>
        <w:t>民防和爆炸军械处理</w:t>
      </w:r>
      <w:r w:rsidRPr="005306ED">
        <w:rPr>
          <w:rFonts w:ascii="Helvetica" w:eastAsia="Times New Roman" w:hAnsi="Helvetica" w:cs="Helvetica"/>
          <w:color w:val="444444"/>
          <w:sz w:val="24"/>
          <w:szCs w:val="24"/>
        </w:rPr>
        <w:t>(</w:t>
      </w:r>
      <w:proofErr w:type="gramEnd"/>
      <w:r w:rsidRPr="005306ED">
        <w:rPr>
          <w:rFonts w:ascii="Helvetica" w:eastAsia="Times New Roman" w:hAnsi="Helvetica" w:cs="Helvetica"/>
          <w:color w:val="444444"/>
          <w:sz w:val="24"/>
          <w:szCs w:val="24"/>
        </w:rPr>
        <w:t>EOD)</w:t>
      </w:r>
      <w:r w:rsidRPr="005306ED">
        <w:rPr>
          <w:rFonts w:ascii="MS Gothic" w:eastAsia="MS Gothic" w:hAnsi="MS Gothic" w:cs="MS Gothic" w:hint="eastAsia"/>
          <w:color w:val="444444"/>
          <w:sz w:val="24"/>
          <w:szCs w:val="24"/>
        </w:rPr>
        <w:t>小</w:t>
      </w:r>
      <w:r w:rsidRPr="005306ED">
        <w:rPr>
          <w:rFonts w:ascii="Microsoft JhengHei" w:eastAsia="Microsoft JhengHei" w:hAnsi="Microsoft JhengHei" w:cs="Microsoft JhengHei" w:hint="eastAsia"/>
          <w:color w:val="444444"/>
          <w:sz w:val="24"/>
          <w:szCs w:val="24"/>
        </w:rPr>
        <w:t>组的成员等</w:t>
      </w:r>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r w:rsidRPr="005306ED">
        <w:rPr>
          <w:rFonts w:ascii="Helvetica" w:eastAsia="Times New Roman" w:hAnsi="Helvetica" w:cs="Helvetica"/>
          <w:color w:val="444444"/>
          <w:sz w:val="24"/>
          <w:szCs w:val="24"/>
        </w:rPr>
        <w:t>ISLAEX19</w:t>
      </w:r>
      <w:r w:rsidRPr="005306ED">
        <w:rPr>
          <w:rFonts w:ascii="MS Gothic" w:eastAsia="MS Gothic" w:hAnsi="MS Gothic" w:cs="MS Gothic" w:hint="eastAsia"/>
          <w:color w:val="444444"/>
          <w:sz w:val="24"/>
          <w:szCs w:val="24"/>
        </w:rPr>
        <w:t>被称</w:t>
      </w:r>
      <w:r w:rsidRPr="005306ED">
        <w:rPr>
          <w:rFonts w:ascii="Microsoft JhengHei" w:eastAsia="Microsoft JhengHei" w:hAnsi="Microsoft JhengHei" w:cs="Microsoft JhengHei" w:hint="eastAsia"/>
          <w:color w:val="444444"/>
          <w:sz w:val="24"/>
          <w:szCs w:val="24"/>
        </w:rPr>
        <w:t>为世界上数一数二堪比真实的演习，它设定了一些意外情境，</w:t>
      </w:r>
      <w:r w:rsidRPr="005306ED">
        <w:rPr>
          <w:rFonts w:ascii="Helvetica" w:eastAsia="Times New Roman" w:hAnsi="Helvetica" w:cs="Helvetica"/>
          <w:color w:val="444444"/>
          <w:sz w:val="24"/>
          <w:szCs w:val="24"/>
        </w:rPr>
        <w:t>ISA</w:t>
      </w:r>
      <w:r w:rsidRPr="005306ED">
        <w:rPr>
          <w:rFonts w:ascii="MS Gothic" w:eastAsia="MS Gothic" w:hAnsi="MS Gothic" w:cs="MS Gothic" w:hint="eastAsia"/>
          <w:color w:val="444444"/>
          <w:sz w:val="24"/>
          <w:szCs w:val="24"/>
        </w:rPr>
        <w:t>成</w:t>
      </w:r>
      <w:r w:rsidRPr="005306ED">
        <w:rPr>
          <w:rFonts w:ascii="Microsoft JhengHei" w:eastAsia="Microsoft JhengHei" w:hAnsi="Microsoft JhengHei" w:cs="Microsoft JhengHei" w:hint="eastAsia"/>
          <w:color w:val="444444"/>
          <w:sz w:val="24"/>
          <w:szCs w:val="24"/>
        </w:rPr>
        <w:t>员国小组将根据不同的安全理论和战略采取行动，从而考查国际小组在面临安全威胁时的准备就绪情况</w:t>
      </w:r>
      <w:r w:rsidRPr="005306ED">
        <w:rPr>
          <w:rFonts w:ascii="MS Gothic" w:eastAsia="MS Gothic" w:hAnsi="MS Gothic" w:cs="MS Gothic" w:hint="eastAsia"/>
          <w:color w:val="444444"/>
          <w:sz w:val="24"/>
          <w:szCs w:val="24"/>
        </w:rPr>
        <w:t>。此外</w:t>
      </w:r>
      <w:r w:rsidRPr="005306ED">
        <w:rPr>
          <w:rFonts w:ascii="Microsoft JhengHei" w:eastAsia="Microsoft JhengHei" w:hAnsi="Microsoft JhengHei" w:cs="Microsoft JhengHei" w:hint="eastAsia"/>
          <w:color w:val="444444"/>
          <w:sz w:val="24"/>
          <w:szCs w:val="24"/>
        </w:rPr>
        <w:t>还希望通过演习对</w:t>
      </w:r>
      <w:r w:rsidRPr="005306ED">
        <w:rPr>
          <w:rFonts w:ascii="Helvetica" w:eastAsia="Times New Roman" w:hAnsi="Helvetica" w:cs="Helvetica"/>
          <w:color w:val="444444"/>
          <w:sz w:val="24"/>
          <w:szCs w:val="24"/>
        </w:rPr>
        <w:t>2017</w:t>
      </w:r>
      <w:r w:rsidRPr="005306ED">
        <w:rPr>
          <w:rFonts w:ascii="MS Gothic" w:eastAsia="MS Gothic" w:hAnsi="MS Gothic" w:cs="MS Gothic" w:hint="eastAsia"/>
          <w:color w:val="444444"/>
          <w:sz w:val="24"/>
          <w:szCs w:val="24"/>
        </w:rPr>
        <w:t>年</w:t>
      </w:r>
      <w:r w:rsidRPr="005306ED">
        <w:rPr>
          <w:rFonts w:ascii="Microsoft JhengHei" w:eastAsia="Microsoft JhengHei" w:hAnsi="Microsoft JhengHei" w:cs="Microsoft JhengHei" w:hint="eastAsia"/>
          <w:color w:val="444444"/>
          <w:sz w:val="24"/>
          <w:szCs w:val="24"/>
        </w:rPr>
        <w:t>联盟成立以来</w:t>
      </w:r>
      <w:r w:rsidRPr="005306ED">
        <w:rPr>
          <w:rFonts w:ascii="Helvetica" w:eastAsia="Times New Roman" w:hAnsi="Helvetica" w:cs="Helvetica"/>
          <w:color w:val="444444"/>
          <w:sz w:val="24"/>
          <w:szCs w:val="24"/>
        </w:rPr>
        <w:t>ISA</w:t>
      </w:r>
      <w:r w:rsidRPr="005306ED">
        <w:rPr>
          <w:rFonts w:ascii="MS Gothic" w:eastAsia="MS Gothic" w:hAnsi="MS Gothic" w:cs="MS Gothic" w:hint="eastAsia"/>
          <w:color w:val="444444"/>
          <w:sz w:val="24"/>
          <w:szCs w:val="24"/>
        </w:rPr>
        <w:t>成</w:t>
      </w:r>
      <w:r w:rsidRPr="005306ED">
        <w:rPr>
          <w:rFonts w:ascii="Microsoft JhengHei" w:eastAsia="Microsoft JhengHei" w:hAnsi="Microsoft JhengHei" w:cs="Microsoft JhengHei" w:hint="eastAsia"/>
          <w:color w:val="444444"/>
          <w:sz w:val="24"/>
          <w:szCs w:val="24"/>
        </w:rPr>
        <w:t>员国所制定的工具、战略和程序进行评估</w:t>
      </w:r>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r w:rsidRPr="005306ED">
        <w:rPr>
          <w:rFonts w:ascii="MS Gothic" w:eastAsia="MS Gothic" w:hAnsi="MS Gothic" w:cs="MS Gothic" w:hint="eastAsia"/>
          <w:color w:val="444444"/>
          <w:sz w:val="24"/>
          <w:szCs w:val="24"/>
        </w:rPr>
        <w:t>在第一天的演</w:t>
      </w:r>
      <w:r w:rsidRPr="005306ED">
        <w:rPr>
          <w:rFonts w:ascii="Microsoft JhengHei" w:eastAsia="Microsoft JhengHei" w:hAnsi="Microsoft JhengHei" w:cs="Microsoft JhengHei" w:hint="eastAsia"/>
          <w:color w:val="444444"/>
          <w:sz w:val="24"/>
          <w:szCs w:val="24"/>
        </w:rPr>
        <w:t>习中，首先电视新闻突然播报在一个虚构的国家面临安全威胁。根据设定的情境，参与人员收到报告，称一个团伙企图针对这个虚构的国家发动数次攻击。随着模拟攻击和威胁的发生，来自专门小组的参与人员根据各自的专业被派往训练现场的作战室，包括安全分析与战术、风险管理和作战行动等</w:t>
      </w:r>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r w:rsidRPr="005306ED">
        <w:rPr>
          <w:rFonts w:ascii="Microsoft JhengHei" w:eastAsia="Microsoft JhengHei" w:hAnsi="Microsoft JhengHei" w:cs="Microsoft JhengHei" w:hint="eastAsia"/>
          <w:color w:val="444444"/>
          <w:sz w:val="24"/>
          <w:szCs w:val="24"/>
        </w:rPr>
        <w:t>专门的任务小组将收集到的有关攻击的信息和最新消息传达给现场指挥员，帮助他们做出适当的决策。参与人员根据国际安全联盟的工作会议期间通过的安全情境对威胁做出响应，会议还提供了相应的训练，以确保联合参与行动达到预期目标，并加强针对此类安全事件的快速响应能力和准备能力</w:t>
      </w:r>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color w:val="444444"/>
          <w:sz w:val="24"/>
          <w:szCs w:val="24"/>
        </w:rPr>
        <w:t>在</w:t>
      </w:r>
      <w:r w:rsidRPr="005306ED">
        <w:rPr>
          <w:rFonts w:ascii="Microsoft JhengHei" w:eastAsia="Microsoft JhengHei" w:hAnsi="Microsoft JhengHei" w:cs="Microsoft JhengHei" w:hint="eastAsia"/>
          <w:color w:val="444444"/>
          <w:sz w:val="24"/>
          <w:szCs w:val="24"/>
        </w:rPr>
        <w:t>为此次演习安排的行动指挥室中，队员们配合得天衣无缝，努力提出最恰当的安全措施，根据计划对安全威胁做出响应</w:t>
      </w:r>
      <w:proofErr w:type="spellEnd"/>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color w:val="444444"/>
          <w:sz w:val="24"/>
          <w:szCs w:val="24"/>
        </w:rPr>
        <w:lastRenderedPageBreak/>
        <w:t>另外，</w:t>
      </w:r>
      <w:proofErr w:type="gramStart"/>
      <w:r w:rsidRPr="005306ED">
        <w:rPr>
          <w:rFonts w:ascii="MS Gothic" w:eastAsia="MS Gothic" w:hAnsi="MS Gothic" w:cs="MS Gothic" w:hint="eastAsia"/>
          <w:color w:val="444444"/>
          <w:sz w:val="24"/>
          <w:szCs w:val="24"/>
        </w:rPr>
        <w:t>参加</w:t>
      </w:r>
      <w:r w:rsidRPr="005306ED">
        <w:rPr>
          <w:rFonts w:ascii="Microsoft JhengHei" w:eastAsia="Microsoft JhengHei" w:hAnsi="Microsoft JhengHei" w:cs="Microsoft JhengHei" w:hint="eastAsia"/>
          <w:color w:val="444444"/>
          <w:sz w:val="24"/>
          <w:szCs w:val="24"/>
        </w:rPr>
        <w:t>联合演习</w:t>
      </w:r>
      <w:proofErr w:type="spellEnd"/>
      <w:r w:rsidRPr="005306ED">
        <w:rPr>
          <w:rFonts w:ascii="Helvetica" w:eastAsia="Times New Roman" w:hAnsi="Helvetica" w:cs="Helvetica"/>
          <w:color w:val="444444"/>
          <w:sz w:val="24"/>
          <w:szCs w:val="24"/>
        </w:rPr>
        <w:t>(</w:t>
      </w:r>
      <w:proofErr w:type="gramEnd"/>
      <w:r w:rsidRPr="005306ED">
        <w:rPr>
          <w:rFonts w:ascii="Helvetica" w:eastAsia="Times New Roman" w:hAnsi="Helvetica" w:cs="Helvetica"/>
          <w:color w:val="444444"/>
          <w:sz w:val="24"/>
          <w:szCs w:val="24"/>
        </w:rPr>
        <w:t>ISALEX19)</w:t>
      </w:r>
      <w:proofErr w:type="spellStart"/>
      <w:r w:rsidRPr="005306ED">
        <w:rPr>
          <w:rFonts w:ascii="MS Gothic" w:eastAsia="MS Gothic" w:hAnsi="MS Gothic" w:cs="MS Gothic" w:hint="eastAsia"/>
          <w:color w:val="444444"/>
          <w:sz w:val="24"/>
          <w:szCs w:val="24"/>
        </w:rPr>
        <w:t>的小</w:t>
      </w:r>
      <w:r w:rsidRPr="005306ED">
        <w:rPr>
          <w:rFonts w:ascii="Microsoft JhengHei" w:eastAsia="Microsoft JhengHei" w:hAnsi="Microsoft JhengHei" w:cs="Microsoft JhengHei" w:hint="eastAsia"/>
          <w:color w:val="444444"/>
          <w:sz w:val="24"/>
          <w:szCs w:val="24"/>
        </w:rPr>
        <w:t>组还参观了</w:t>
      </w:r>
      <w:r w:rsidRPr="005306ED">
        <w:rPr>
          <w:rFonts w:ascii="Helvetica" w:eastAsia="Times New Roman" w:hAnsi="Helvetica" w:cs="Helvetica"/>
          <w:color w:val="444444"/>
          <w:sz w:val="24"/>
          <w:szCs w:val="24"/>
        </w:rPr>
        <w:t>Wahat</w:t>
      </w:r>
      <w:proofErr w:type="spellEnd"/>
      <w:r w:rsidRPr="005306ED">
        <w:rPr>
          <w:rFonts w:ascii="Helvetica" w:eastAsia="Times New Roman" w:hAnsi="Helvetica" w:cs="Helvetica"/>
          <w:color w:val="444444"/>
          <w:sz w:val="24"/>
          <w:szCs w:val="24"/>
        </w:rPr>
        <w:t xml:space="preserve"> Al Karama</w:t>
      </w:r>
      <w:r w:rsidRPr="005306ED">
        <w:rPr>
          <w:rFonts w:ascii="MS Gothic" w:eastAsia="MS Gothic" w:hAnsi="MS Gothic" w:cs="MS Gothic" w:hint="eastAsia"/>
          <w:color w:val="444444"/>
          <w:sz w:val="24"/>
          <w:szCs w:val="24"/>
        </w:rPr>
        <w:t>，</w:t>
      </w:r>
      <w:r w:rsidRPr="005306ED">
        <w:rPr>
          <w:rFonts w:ascii="Microsoft JhengHei" w:eastAsia="Microsoft JhengHei" w:hAnsi="Microsoft JhengHei" w:cs="Microsoft JhengHei" w:hint="eastAsia"/>
          <w:color w:val="444444"/>
          <w:sz w:val="24"/>
          <w:szCs w:val="24"/>
        </w:rPr>
        <w:t>这个位于阿布扎比的国家文化地标是为了纪念那些因捍卫国家及其成就而牺牲的阿联酋烈士的英雄事迹。</w:t>
      </w:r>
      <w:proofErr w:type="gramStart"/>
      <w:r w:rsidRPr="005306ED">
        <w:rPr>
          <w:rFonts w:ascii="Microsoft JhengHei" w:eastAsia="Microsoft JhengHei" w:hAnsi="Microsoft JhengHei" w:cs="Microsoft JhengHei" w:hint="eastAsia"/>
          <w:color w:val="444444"/>
          <w:sz w:val="24"/>
          <w:szCs w:val="24"/>
        </w:rPr>
        <w:t>此外他们还参观了阿布扎比谢赫扎耶德大清真寺</w:t>
      </w:r>
      <w:r w:rsidRPr="005306ED">
        <w:rPr>
          <w:rFonts w:ascii="Helvetica" w:eastAsia="Times New Roman" w:hAnsi="Helvetica" w:cs="Helvetica"/>
          <w:color w:val="444444"/>
          <w:sz w:val="24"/>
          <w:szCs w:val="24"/>
        </w:rPr>
        <w:t>(</w:t>
      </w:r>
      <w:proofErr w:type="gramEnd"/>
      <w:r w:rsidRPr="005306ED">
        <w:rPr>
          <w:rFonts w:ascii="Helvetica" w:eastAsia="Times New Roman" w:hAnsi="Helvetica" w:cs="Helvetica"/>
          <w:color w:val="444444"/>
          <w:sz w:val="24"/>
          <w:szCs w:val="24"/>
        </w:rPr>
        <w:t>SZGM)</w:t>
      </w:r>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b/>
          <w:bCs/>
          <w:color w:val="444444"/>
          <w:sz w:val="24"/>
          <w:szCs w:val="24"/>
        </w:rPr>
        <w:t>来源：</w:t>
      </w:r>
      <w:hyperlink r:id="rId7" w:history="1">
        <w:r w:rsidRPr="005306ED">
          <w:rPr>
            <w:rFonts w:ascii="Helvetica" w:eastAsia="Times New Roman" w:hAnsi="Helvetica" w:cs="Helvetica"/>
            <w:b/>
            <w:bCs/>
            <w:color w:val="79A2BD"/>
            <w:sz w:val="24"/>
            <w:szCs w:val="24"/>
            <w:u w:val="single"/>
          </w:rPr>
          <w:t>AETOSWire</w:t>
        </w:r>
        <w:proofErr w:type="spellEnd"/>
      </w:hyperlink>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color w:val="444444"/>
          <w:sz w:val="24"/>
          <w:szCs w:val="24"/>
        </w:rPr>
        <w:t>免</w:t>
      </w:r>
      <w:r w:rsidRPr="005306ED">
        <w:rPr>
          <w:rFonts w:ascii="Microsoft JhengHei" w:eastAsia="Microsoft JhengHei" w:hAnsi="Microsoft JhengHei" w:cs="Microsoft JhengHei" w:hint="eastAsia"/>
          <w:color w:val="444444"/>
          <w:sz w:val="24"/>
          <w:szCs w:val="24"/>
        </w:rPr>
        <w:t>责声明：本公告之原文版本乃官方授权版本。译文仅供方便了解之用，烦请参照原文，原文版本乃唯一具法律效力之版本</w:t>
      </w:r>
      <w:proofErr w:type="spellEnd"/>
      <w:r w:rsidRPr="005306ED">
        <w:rPr>
          <w:rFonts w:ascii="MS Gothic" w:eastAsia="Times New Roman" w:hAnsi="MS Gothic" w:cs="MS Gothic"/>
          <w:color w:val="444444"/>
          <w:sz w:val="24"/>
          <w:szCs w:val="24"/>
        </w:rPr>
        <w:t>。</w:t>
      </w:r>
    </w:p>
    <w:p w:rsidR="005306ED" w:rsidRPr="005306ED" w:rsidRDefault="005306ED" w:rsidP="005306ED">
      <w:pPr>
        <w:shd w:val="clear" w:color="auto" w:fill="FEFEFE"/>
        <w:spacing w:after="0" w:line="280" w:lineRule="atLeast"/>
        <w:outlineLvl w:val="1"/>
        <w:rPr>
          <w:rFonts w:ascii="Helvetica" w:eastAsia="Times New Roman" w:hAnsi="Helvetica" w:cs="Helvetica"/>
          <w:color w:val="9ECC38"/>
          <w:sz w:val="31"/>
          <w:szCs w:val="31"/>
        </w:rPr>
      </w:pPr>
      <w:r w:rsidRPr="005306ED">
        <w:rPr>
          <w:rFonts w:ascii="Helvetica" w:eastAsia="Times New Roman" w:hAnsi="Helvetica" w:cs="Helvetica"/>
          <w:color w:val="9ECC38"/>
          <w:sz w:val="31"/>
          <w:szCs w:val="31"/>
        </w:rPr>
        <w:t>Contacts</w:t>
      </w: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proofErr w:type="spellStart"/>
      <w:r w:rsidRPr="005306ED">
        <w:rPr>
          <w:rFonts w:ascii="MS Gothic" w:eastAsia="MS Gothic" w:hAnsi="MS Gothic" w:cs="MS Gothic" w:hint="eastAsia"/>
          <w:b/>
          <w:bCs/>
          <w:color w:val="444444"/>
          <w:sz w:val="24"/>
          <w:szCs w:val="24"/>
        </w:rPr>
        <w:t>国</w:t>
      </w:r>
      <w:r w:rsidRPr="005306ED">
        <w:rPr>
          <w:rFonts w:ascii="Microsoft JhengHei" w:eastAsia="Microsoft JhengHei" w:hAnsi="Microsoft JhengHei" w:cs="Microsoft JhengHei" w:hint="eastAsia"/>
          <w:b/>
          <w:bCs/>
          <w:color w:val="444444"/>
          <w:sz w:val="24"/>
          <w:szCs w:val="24"/>
        </w:rPr>
        <w:t>际安全联盟</w:t>
      </w:r>
      <w:proofErr w:type="spellEnd"/>
      <w:r w:rsidRPr="005306ED">
        <w:rPr>
          <w:rFonts w:ascii="Helvetica" w:eastAsia="Times New Roman" w:hAnsi="Helvetica" w:cs="Helvetica"/>
          <w:b/>
          <w:bCs/>
          <w:color w:val="444444"/>
          <w:sz w:val="24"/>
          <w:szCs w:val="24"/>
        </w:rPr>
        <w:t> </w:t>
      </w:r>
      <w:r w:rsidRPr="005306ED">
        <w:rPr>
          <w:rFonts w:ascii="Helvetica" w:eastAsia="Times New Roman" w:hAnsi="Helvetica" w:cs="Helvetica"/>
          <w:color w:val="444444"/>
          <w:sz w:val="24"/>
          <w:szCs w:val="24"/>
        </w:rPr>
        <w:br/>
      </w:r>
      <w:proofErr w:type="spellStart"/>
      <w:r w:rsidRPr="005306ED">
        <w:rPr>
          <w:rFonts w:ascii="Helvetica" w:eastAsia="Times New Roman" w:hAnsi="Helvetica" w:cs="Helvetica"/>
          <w:b/>
          <w:bCs/>
          <w:color w:val="444444"/>
          <w:sz w:val="24"/>
          <w:szCs w:val="24"/>
        </w:rPr>
        <w:t>Raed</w:t>
      </w:r>
      <w:proofErr w:type="spellEnd"/>
      <w:r w:rsidRPr="005306ED">
        <w:rPr>
          <w:rFonts w:ascii="Helvetica" w:eastAsia="Times New Roman" w:hAnsi="Helvetica" w:cs="Helvetica"/>
          <w:b/>
          <w:bCs/>
          <w:color w:val="444444"/>
          <w:sz w:val="24"/>
          <w:szCs w:val="24"/>
        </w:rPr>
        <w:t xml:space="preserve"> Al </w:t>
      </w:r>
      <w:proofErr w:type="spellStart"/>
      <w:r w:rsidRPr="005306ED">
        <w:rPr>
          <w:rFonts w:ascii="Helvetica" w:eastAsia="Times New Roman" w:hAnsi="Helvetica" w:cs="Helvetica"/>
          <w:b/>
          <w:bCs/>
          <w:color w:val="444444"/>
          <w:sz w:val="24"/>
          <w:szCs w:val="24"/>
        </w:rPr>
        <w:t>Ajlouni</w:t>
      </w:r>
      <w:proofErr w:type="spellEnd"/>
      <w:r w:rsidRPr="005306ED">
        <w:rPr>
          <w:rFonts w:ascii="MS Gothic" w:eastAsia="MS Gothic" w:hAnsi="MS Gothic" w:cs="MS Gothic" w:hint="eastAsia"/>
          <w:b/>
          <w:bCs/>
          <w:color w:val="444444"/>
          <w:sz w:val="24"/>
          <w:szCs w:val="24"/>
        </w:rPr>
        <w:t>，</w:t>
      </w:r>
      <w:r w:rsidRPr="005306ED">
        <w:rPr>
          <w:rFonts w:ascii="Helvetica" w:eastAsia="Times New Roman" w:hAnsi="Helvetica" w:cs="Helvetica"/>
          <w:color w:val="444444"/>
          <w:sz w:val="24"/>
          <w:szCs w:val="24"/>
        </w:rPr>
        <w:t>+971504702790 </w:t>
      </w:r>
      <w:r w:rsidRPr="005306ED">
        <w:rPr>
          <w:rFonts w:ascii="Helvetica" w:eastAsia="Times New Roman" w:hAnsi="Helvetica" w:cs="Helvetica"/>
          <w:color w:val="444444"/>
          <w:sz w:val="24"/>
          <w:szCs w:val="24"/>
        </w:rPr>
        <w:br/>
      </w:r>
      <w:r w:rsidRPr="005306ED">
        <w:rPr>
          <w:rFonts w:ascii="MS Gothic" w:eastAsia="MS Gothic" w:hAnsi="MS Gothic" w:cs="MS Gothic" w:hint="eastAsia"/>
          <w:color w:val="444444"/>
          <w:sz w:val="24"/>
          <w:szCs w:val="24"/>
        </w:rPr>
        <w:t>或</w:t>
      </w:r>
      <w:r w:rsidRPr="005306ED">
        <w:rPr>
          <w:rFonts w:ascii="Helvetica" w:eastAsia="Times New Roman" w:hAnsi="Helvetica" w:cs="Helvetica"/>
          <w:color w:val="444444"/>
          <w:sz w:val="24"/>
          <w:szCs w:val="24"/>
        </w:rPr>
        <w:t> </w:t>
      </w:r>
      <w:r w:rsidRPr="005306ED">
        <w:rPr>
          <w:rFonts w:ascii="Helvetica" w:eastAsia="Times New Roman" w:hAnsi="Helvetica" w:cs="Helvetica"/>
          <w:color w:val="444444"/>
          <w:sz w:val="24"/>
          <w:szCs w:val="24"/>
        </w:rPr>
        <w:br/>
      </w:r>
      <w:r w:rsidRPr="005306ED">
        <w:rPr>
          <w:rFonts w:ascii="Helvetica" w:eastAsia="Times New Roman" w:hAnsi="Helvetica" w:cs="Helvetica"/>
          <w:b/>
          <w:bCs/>
          <w:color w:val="444444"/>
          <w:sz w:val="24"/>
          <w:szCs w:val="24"/>
        </w:rPr>
        <w:t xml:space="preserve">Amanda </w:t>
      </w:r>
      <w:proofErr w:type="spellStart"/>
      <w:r w:rsidRPr="005306ED">
        <w:rPr>
          <w:rFonts w:ascii="Helvetica" w:eastAsia="Times New Roman" w:hAnsi="Helvetica" w:cs="Helvetica"/>
          <w:b/>
          <w:bCs/>
          <w:color w:val="444444"/>
          <w:sz w:val="24"/>
          <w:szCs w:val="24"/>
        </w:rPr>
        <w:t>Ayass</w:t>
      </w:r>
      <w:proofErr w:type="spellEnd"/>
      <w:r w:rsidRPr="005306ED">
        <w:rPr>
          <w:rFonts w:ascii="MS Gothic" w:eastAsia="MS Gothic" w:hAnsi="MS Gothic" w:cs="MS Gothic" w:hint="eastAsia"/>
          <w:color w:val="444444"/>
          <w:sz w:val="24"/>
          <w:szCs w:val="24"/>
        </w:rPr>
        <w:t>，</w:t>
      </w:r>
      <w:r w:rsidRPr="005306ED">
        <w:rPr>
          <w:rFonts w:ascii="Helvetica" w:eastAsia="Times New Roman" w:hAnsi="Helvetica" w:cs="Helvetica"/>
          <w:color w:val="444444"/>
          <w:sz w:val="24"/>
          <w:szCs w:val="24"/>
        </w:rPr>
        <w:t>+971567225338 </w:t>
      </w:r>
      <w:r w:rsidRPr="005306ED">
        <w:rPr>
          <w:rFonts w:ascii="Helvetica" w:eastAsia="Times New Roman" w:hAnsi="Helvetica" w:cs="Helvetica"/>
          <w:color w:val="444444"/>
          <w:sz w:val="24"/>
          <w:szCs w:val="24"/>
        </w:rPr>
        <w:br/>
      </w:r>
      <w:hyperlink r:id="rId8" w:history="1">
        <w:r w:rsidRPr="005306ED">
          <w:rPr>
            <w:rFonts w:ascii="Helvetica" w:eastAsia="Times New Roman" w:hAnsi="Helvetica" w:cs="Helvetica"/>
            <w:color w:val="79A2BD"/>
            <w:sz w:val="24"/>
            <w:szCs w:val="24"/>
            <w:u w:val="single"/>
          </w:rPr>
          <w:t>amanda@securitymedia.ae </w:t>
        </w:r>
      </w:hyperlink>
      <w:r w:rsidRPr="005306ED">
        <w:rPr>
          <w:rFonts w:ascii="Helvetica" w:eastAsia="Times New Roman" w:hAnsi="Helvetica" w:cs="Helvetica"/>
          <w:color w:val="444444"/>
          <w:sz w:val="24"/>
          <w:szCs w:val="24"/>
        </w:rPr>
        <w:br/>
      </w:r>
      <w:proofErr w:type="spellStart"/>
      <w:r w:rsidRPr="005306ED">
        <w:rPr>
          <w:rFonts w:ascii="Microsoft JhengHei" w:eastAsia="Microsoft JhengHei" w:hAnsi="Microsoft JhengHei" w:cs="Microsoft JhengHei" w:hint="eastAsia"/>
          <w:color w:val="444444"/>
          <w:sz w:val="24"/>
          <w:szCs w:val="24"/>
        </w:rPr>
        <w:t>请通过以下方式关注我们：</w:t>
      </w:r>
      <w:hyperlink r:id="rId9" w:history="1">
        <w:r w:rsidRPr="005306ED">
          <w:rPr>
            <w:rFonts w:ascii="Helvetica" w:eastAsia="Times New Roman" w:hAnsi="Helvetica" w:cs="Helvetica"/>
            <w:color w:val="79A2BD"/>
            <w:sz w:val="24"/>
            <w:szCs w:val="24"/>
            <w:u w:val="single"/>
          </w:rPr>
          <w:t>Twitter</w:t>
        </w:r>
        <w:proofErr w:type="spellEnd"/>
      </w:hyperlink>
      <w:r w:rsidRPr="005306ED">
        <w:rPr>
          <w:rFonts w:ascii="Helvetica" w:eastAsia="Times New Roman" w:hAnsi="Helvetica" w:cs="Helvetica"/>
          <w:color w:val="444444"/>
          <w:sz w:val="24"/>
          <w:szCs w:val="24"/>
        </w:rPr>
        <w:t> | </w:t>
      </w:r>
      <w:hyperlink r:id="rId10" w:history="1">
        <w:r w:rsidRPr="005306ED">
          <w:rPr>
            <w:rFonts w:ascii="Helvetica" w:eastAsia="Times New Roman" w:hAnsi="Helvetica" w:cs="Helvetica"/>
            <w:color w:val="79A2BD"/>
            <w:sz w:val="24"/>
            <w:szCs w:val="24"/>
            <w:u w:val="single"/>
          </w:rPr>
          <w:t>Facebook</w:t>
        </w:r>
      </w:hyperlink>
      <w:r w:rsidRPr="005306ED">
        <w:rPr>
          <w:rFonts w:ascii="Helvetica" w:eastAsia="Times New Roman" w:hAnsi="Helvetica" w:cs="Helvetica"/>
          <w:color w:val="444444"/>
          <w:sz w:val="24"/>
          <w:szCs w:val="24"/>
        </w:rPr>
        <w:t> | </w:t>
      </w:r>
      <w:hyperlink r:id="rId11" w:history="1">
        <w:r w:rsidRPr="005306ED">
          <w:rPr>
            <w:rFonts w:ascii="Helvetica" w:eastAsia="Times New Roman" w:hAnsi="Helvetica" w:cs="Helvetica"/>
            <w:color w:val="79A2BD"/>
            <w:sz w:val="24"/>
            <w:szCs w:val="24"/>
            <w:u w:val="single"/>
          </w:rPr>
          <w:t>YouTube</w:t>
        </w:r>
      </w:hyperlink>
      <w:r w:rsidRPr="005306ED">
        <w:rPr>
          <w:rFonts w:ascii="Helvetica" w:eastAsia="Times New Roman" w:hAnsi="Helvetica" w:cs="Helvetica"/>
          <w:color w:val="444444"/>
          <w:sz w:val="24"/>
          <w:szCs w:val="24"/>
        </w:rPr>
        <w:t> | </w:t>
      </w:r>
      <w:hyperlink r:id="rId12" w:history="1">
        <w:r w:rsidRPr="005306ED">
          <w:rPr>
            <w:rFonts w:ascii="Helvetica" w:eastAsia="Times New Roman" w:hAnsi="Helvetica" w:cs="Helvetica"/>
            <w:color w:val="79A2BD"/>
            <w:sz w:val="24"/>
            <w:szCs w:val="24"/>
            <w:u w:val="single"/>
          </w:rPr>
          <w:t>Instagram</w:t>
        </w:r>
      </w:hyperlink>
    </w:p>
    <w:p w:rsidR="005306ED" w:rsidRPr="005306ED" w:rsidRDefault="005306ED" w:rsidP="005306ED">
      <w:pPr>
        <w:shd w:val="clear" w:color="auto" w:fill="FEFEFE"/>
        <w:spacing w:after="0" w:line="240" w:lineRule="auto"/>
        <w:rPr>
          <w:rFonts w:ascii="Helvetica" w:eastAsia="Times New Roman" w:hAnsi="Helvetica" w:cs="Helvetica"/>
          <w:color w:val="444444"/>
          <w:sz w:val="24"/>
          <w:szCs w:val="24"/>
        </w:rPr>
      </w:pPr>
    </w:p>
    <w:p w:rsidR="005306ED" w:rsidRPr="005306ED" w:rsidRDefault="005306ED" w:rsidP="005306ED">
      <w:pPr>
        <w:shd w:val="clear" w:color="auto" w:fill="FEFEFE"/>
        <w:spacing w:after="360" w:line="240" w:lineRule="auto"/>
        <w:rPr>
          <w:rFonts w:ascii="Helvetica" w:eastAsia="Times New Roman" w:hAnsi="Helvetica" w:cs="Helvetica"/>
          <w:color w:val="444444"/>
          <w:sz w:val="24"/>
          <w:szCs w:val="24"/>
        </w:rPr>
      </w:pPr>
      <w:r w:rsidRPr="005306ED">
        <w:rPr>
          <w:rFonts w:ascii="Helvetica" w:eastAsia="Times New Roman" w:hAnsi="Helvetica" w:cs="Helvetica"/>
          <w:color w:val="444444"/>
          <w:sz w:val="24"/>
          <w:szCs w:val="24"/>
        </w:rPr>
        <w:t>Source: UAE Ministry of Interior</w:t>
      </w:r>
    </w:p>
    <w:p w:rsidR="005306ED" w:rsidRPr="005306ED" w:rsidRDefault="005306ED" w:rsidP="005306ED">
      <w:pPr>
        <w:pBdr>
          <w:top w:val="single" w:sz="6" w:space="2" w:color="CCCCCC"/>
        </w:pBdr>
        <w:shd w:val="clear" w:color="auto" w:fill="FEFEFE"/>
        <w:spacing w:before="504" w:after="84" w:line="280" w:lineRule="atLeast"/>
        <w:outlineLvl w:val="1"/>
        <w:rPr>
          <w:rFonts w:ascii="Helvetica" w:eastAsia="Times New Roman" w:hAnsi="Helvetica" w:cs="Helvetica"/>
          <w:color w:val="9ECC38"/>
          <w:sz w:val="34"/>
          <w:szCs w:val="34"/>
        </w:rPr>
      </w:pPr>
      <w:r w:rsidRPr="005306ED">
        <w:rPr>
          <w:rFonts w:ascii="Helvetica" w:eastAsia="Times New Roman" w:hAnsi="Helvetica" w:cs="Helvetica"/>
          <w:color w:val="9ECC38"/>
          <w:sz w:val="34"/>
          <w:szCs w:val="34"/>
        </w:rPr>
        <w:t>Multimedia</w:t>
      </w:r>
    </w:p>
    <w:p w:rsidR="005306ED" w:rsidRPr="005306ED" w:rsidRDefault="005306ED" w:rsidP="005306ED">
      <w:pPr>
        <w:shd w:val="clear" w:color="auto" w:fill="FEFEFE"/>
        <w:spacing w:after="0" w:line="240" w:lineRule="auto"/>
        <w:jc w:val="center"/>
        <w:textAlignment w:val="center"/>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371600" cy="771525"/>
            <wp:effectExtent l="0" t="0" r="0" b="9525"/>
            <wp:docPr id="9" name="Picture 9"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5306ED" w:rsidRPr="005306ED" w:rsidRDefault="005306ED" w:rsidP="005306ED">
      <w:pPr>
        <w:shd w:val="clear" w:color="auto" w:fill="FEFEFE"/>
        <w:spacing w:after="0" w:line="240" w:lineRule="auto"/>
        <w:rPr>
          <w:rFonts w:ascii="Helvetica" w:eastAsia="Times New Roman" w:hAnsi="Helvetica" w:cs="Helvetica"/>
          <w:color w:val="666666"/>
          <w:sz w:val="24"/>
          <w:szCs w:val="24"/>
        </w:rPr>
      </w:pPr>
      <w:hyperlink r:id="rId15" w:history="1">
        <w:r w:rsidRPr="005306ED">
          <w:rPr>
            <w:rFonts w:ascii="Helvetica" w:eastAsia="Times New Roman" w:hAnsi="Helvetica" w:cs="Helvetica"/>
            <w:noProof/>
            <w:color w:val="79A2BD"/>
            <w:sz w:val="24"/>
            <w:szCs w:val="24"/>
          </w:rPr>
          <w:drawing>
            <wp:inline distT="0" distB="0" distL="0" distR="0">
              <wp:extent cx="152400" cy="152400"/>
              <wp:effectExtent l="0" t="0" r="0" b="0"/>
              <wp:docPr id="8" name="Picture 8"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06ED">
          <w:rPr>
            <w:rFonts w:ascii="Helvetica" w:eastAsia="Times New Roman" w:hAnsi="Helvetica" w:cs="Helvetica"/>
            <w:color w:val="79A2BD"/>
            <w:sz w:val="24"/>
            <w:szCs w:val="24"/>
            <w:u w:val="single"/>
          </w:rPr>
          <w:t> </w:t>
        </w:r>
      </w:hyperlink>
      <w:hyperlink r:id="rId17" w:history="1">
        <w:r w:rsidRPr="005306ED">
          <w:rPr>
            <w:rFonts w:ascii="Helvetica" w:eastAsia="Times New Roman" w:hAnsi="Helvetica" w:cs="Helvetica"/>
            <w:color w:val="79A2BD"/>
            <w:sz w:val="24"/>
            <w:szCs w:val="24"/>
            <w:u w:val="single"/>
          </w:rPr>
          <w:t>Video</w:t>
        </w:r>
      </w:hyperlink>
    </w:p>
    <w:p w:rsidR="005306ED" w:rsidRPr="005306ED" w:rsidRDefault="005306ED" w:rsidP="005306ED">
      <w:pPr>
        <w:shd w:val="clear" w:color="auto" w:fill="FEFEFE"/>
        <w:spacing w:after="0" w:line="240" w:lineRule="auto"/>
        <w:rPr>
          <w:rFonts w:ascii="Helvetica" w:eastAsia="Times New Roman" w:hAnsi="Helvetica" w:cs="Helvetica"/>
          <w:color w:val="444444"/>
          <w:sz w:val="24"/>
          <w:szCs w:val="24"/>
        </w:rPr>
      </w:pPr>
      <w:r w:rsidRPr="005306ED">
        <w:rPr>
          <w:rFonts w:ascii="Helvetica" w:eastAsia="Times New Roman" w:hAnsi="Helvetica" w:cs="Helvetica"/>
          <w:color w:val="444444"/>
          <w:sz w:val="24"/>
          <w:szCs w:val="24"/>
        </w:rPr>
        <w:t xml:space="preserve">SALEX19 Exercise Kicks-off in Abu Dhabi (Press </w:t>
      </w:r>
      <w:proofErr w:type="gramStart"/>
      <w:r w:rsidRPr="005306ED">
        <w:rPr>
          <w:rFonts w:ascii="Helvetica" w:eastAsia="Times New Roman" w:hAnsi="Helvetica" w:cs="Helvetica"/>
          <w:color w:val="444444"/>
          <w:sz w:val="24"/>
          <w:szCs w:val="24"/>
        </w:rPr>
        <w:t>Video :</w:t>
      </w:r>
      <w:proofErr w:type="gramEnd"/>
      <w:r w:rsidRPr="005306ED">
        <w:rPr>
          <w:rFonts w:ascii="Helvetica" w:eastAsia="Times New Roman" w:hAnsi="Helvetica" w:cs="Helvetica"/>
          <w:color w:val="444444"/>
          <w:sz w:val="24"/>
          <w:szCs w:val="24"/>
        </w:rPr>
        <w:t xml:space="preserve"> </w:t>
      </w:r>
      <w:proofErr w:type="spellStart"/>
      <w:r w:rsidRPr="005306ED">
        <w:rPr>
          <w:rFonts w:ascii="Helvetica" w:eastAsia="Times New Roman" w:hAnsi="Helvetica" w:cs="Helvetica"/>
          <w:color w:val="444444"/>
          <w:sz w:val="24"/>
          <w:szCs w:val="24"/>
        </w:rPr>
        <w:t>AETOSWire</w:t>
      </w:r>
      <w:proofErr w:type="spellEnd"/>
      <w:r w:rsidRPr="005306ED">
        <w:rPr>
          <w:rFonts w:ascii="Helvetica" w:eastAsia="Times New Roman" w:hAnsi="Helvetica" w:cs="Helvetica"/>
          <w:color w:val="444444"/>
          <w:sz w:val="24"/>
          <w:szCs w:val="24"/>
        </w:rPr>
        <w:t>)</w:t>
      </w:r>
    </w:p>
    <w:p w:rsidR="005306ED" w:rsidRPr="005306ED" w:rsidRDefault="005306ED" w:rsidP="005306ED">
      <w:pPr>
        <w:shd w:val="clear" w:color="auto" w:fill="FEFEFE"/>
        <w:spacing w:after="0" w:line="240" w:lineRule="auto"/>
        <w:jc w:val="center"/>
        <w:textAlignment w:val="center"/>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371600" cy="771525"/>
            <wp:effectExtent l="0" t="0" r="0" b="9525"/>
            <wp:docPr id="7" name="Picture 7"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1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5306ED" w:rsidRPr="005306ED" w:rsidRDefault="005306ED" w:rsidP="005306ED">
      <w:pPr>
        <w:shd w:val="clear" w:color="auto" w:fill="FEFEFE"/>
        <w:spacing w:after="0" w:line="240" w:lineRule="auto"/>
        <w:rPr>
          <w:rFonts w:ascii="Helvetica" w:eastAsia="Times New Roman" w:hAnsi="Helvetica" w:cs="Helvetica"/>
          <w:color w:val="666666"/>
          <w:sz w:val="24"/>
          <w:szCs w:val="24"/>
        </w:rPr>
      </w:pPr>
      <w:hyperlink r:id="rId19" w:history="1">
        <w:r w:rsidRPr="005306ED">
          <w:rPr>
            <w:rFonts w:ascii="Helvetica" w:eastAsia="Times New Roman" w:hAnsi="Helvetica" w:cs="Helvetica"/>
            <w:noProof/>
            <w:color w:val="79A2BD"/>
            <w:sz w:val="24"/>
            <w:szCs w:val="24"/>
          </w:rPr>
          <w:drawing>
            <wp:inline distT="0" distB="0" distL="0" distR="0">
              <wp:extent cx="152400" cy="152400"/>
              <wp:effectExtent l="0" t="0" r="0" b="0"/>
              <wp:docPr id="6" name="Picture 6"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06ED">
          <w:rPr>
            <w:rFonts w:ascii="Helvetica" w:eastAsia="Times New Roman" w:hAnsi="Helvetica" w:cs="Helvetica"/>
            <w:color w:val="79A2BD"/>
            <w:sz w:val="24"/>
            <w:szCs w:val="24"/>
            <w:u w:val="single"/>
          </w:rPr>
          <w:t> </w:t>
        </w:r>
      </w:hyperlink>
      <w:hyperlink r:id="rId20" w:history="1">
        <w:r w:rsidRPr="005306ED">
          <w:rPr>
            <w:rFonts w:ascii="Helvetica" w:eastAsia="Times New Roman" w:hAnsi="Helvetica" w:cs="Helvetica"/>
            <w:color w:val="79A2BD"/>
            <w:sz w:val="24"/>
            <w:szCs w:val="24"/>
            <w:u w:val="single"/>
          </w:rPr>
          <w:t>Video</w:t>
        </w:r>
      </w:hyperlink>
    </w:p>
    <w:p w:rsidR="005306ED" w:rsidRPr="005306ED" w:rsidRDefault="005306ED" w:rsidP="005306ED">
      <w:pPr>
        <w:shd w:val="clear" w:color="auto" w:fill="FEFEFE"/>
        <w:spacing w:after="0" w:line="240" w:lineRule="auto"/>
        <w:rPr>
          <w:rFonts w:ascii="Helvetica" w:eastAsia="Times New Roman" w:hAnsi="Helvetica" w:cs="Helvetica"/>
          <w:color w:val="444444"/>
          <w:sz w:val="24"/>
          <w:szCs w:val="24"/>
        </w:rPr>
      </w:pPr>
      <w:r w:rsidRPr="005306ED">
        <w:rPr>
          <w:rFonts w:ascii="Helvetica" w:eastAsia="Times New Roman" w:hAnsi="Helvetica" w:cs="Helvetica"/>
          <w:color w:val="444444"/>
          <w:sz w:val="24"/>
          <w:szCs w:val="24"/>
        </w:rPr>
        <w:t xml:space="preserve">ISALEX19 Exercise Kicks-off in Abu Dhabi (Press </w:t>
      </w:r>
      <w:proofErr w:type="gramStart"/>
      <w:r w:rsidRPr="005306ED">
        <w:rPr>
          <w:rFonts w:ascii="Helvetica" w:eastAsia="Times New Roman" w:hAnsi="Helvetica" w:cs="Helvetica"/>
          <w:color w:val="444444"/>
          <w:sz w:val="24"/>
          <w:szCs w:val="24"/>
        </w:rPr>
        <w:t>Video :</w:t>
      </w:r>
      <w:proofErr w:type="gramEnd"/>
      <w:r w:rsidRPr="005306ED">
        <w:rPr>
          <w:rFonts w:ascii="Helvetica" w:eastAsia="Times New Roman" w:hAnsi="Helvetica" w:cs="Helvetica"/>
          <w:color w:val="444444"/>
          <w:sz w:val="24"/>
          <w:szCs w:val="24"/>
        </w:rPr>
        <w:t xml:space="preserve"> </w:t>
      </w:r>
      <w:proofErr w:type="spellStart"/>
      <w:r w:rsidRPr="005306ED">
        <w:rPr>
          <w:rFonts w:ascii="Helvetica" w:eastAsia="Times New Roman" w:hAnsi="Helvetica" w:cs="Helvetica"/>
          <w:color w:val="444444"/>
          <w:sz w:val="24"/>
          <w:szCs w:val="24"/>
        </w:rPr>
        <w:t>AETOSWire</w:t>
      </w:r>
      <w:proofErr w:type="spellEnd"/>
      <w:r w:rsidRPr="005306ED">
        <w:rPr>
          <w:rFonts w:ascii="Helvetica" w:eastAsia="Times New Roman" w:hAnsi="Helvetica" w:cs="Helvetica"/>
          <w:color w:val="444444"/>
          <w:sz w:val="24"/>
          <w:szCs w:val="24"/>
        </w:rPr>
        <w:t>)</w:t>
      </w:r>
    </w:p>
    <w:p w:rsidR="005306ED" w:rsidRPr="005306ED" w:rsidRDefault="005306ED" w:rsidP="005306ED">
      <w:pPr>
        <w:shd w:val="clear" w:color="auto" w:fill="FEFEFE"/>
        <w:spacing w:after="0" w:line="240" w:lineRule="auto"/>
        <w:jc w:val="center"/>
        <w:textAlignment w:val="center"/>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371600" cy="809625"/>
            <wp:effectExtent l="0" t="0" r="0" b="9525"/>
            <wp:docPr id="5" name="Picture 5"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rsidR="005306ED" w:rsidRPr="005306ED" w:rsidRDefault="005306ED" w:rsidP="005306ED">
      <w:pPr>
        <w:shd w:val="clear" w:color="auto" w:fill="FEFEFE"/>
        <w:spacing w:after="0" w:line="240" w:lineRule="auto"/>
        <w:rPr>
          <w:rFonts w:ascii="Helvetica" w:eastAsia="Times New Roman" w:hAnsi="Helvetica" w:cs="Helvetica"/>
          <w:color w:val="666666"/>
          <w:sz w:val="24"/>
          <w:szCs w:val="24"/>
        </w:rPr>
      </w:pPr>
      <w:hyperlink r:id="rId23" w:history="1">
        <w:r w:rsidRPr="005306ED">
          <w:rPr>
            <w:rFonts w:ascii="Helvetica" w:eastAsia="Times New Roman" w:hAnsi="Helvetica" w:cs="Helvetica"/>
            <w:noProof/>
            <w:color w:val="79A2BD"/>
            <w:sz w:val="24"/>
            <w:szCs w:val="24"/>
          </w:rPr>
          <w:drawing>
            <wp:inline distT="0" distB="0" distL="0" distR="0">
              <wp:extent cx="152400" cy="152400"/>
              <wp:effectExtent l="0" t="0" r="0" b="0"/>
              <wp:docPr id="4" name="Picture 4" descr="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06ED">
          <w:rPr>
            <w:rFonts w:ascii="Helvetica" w:eastAsia="Times New Roman" w:hAnsi="Helvetica" w:cs="Helvetica"/>
            <w:color w:val="79A2BD"/>
            <w:sz w:val="24"/>
            <w:szCs w:val="24"/>
            <w:u w:val="single"/>
          </w:rPr>
          <w:t> </w:t>
        </w:r>
      </w:hyperlink>
      <w:hyperlink r:id="rId25" w:history="1">
        <w:r w:rsidRPr="005306ED">
          <w:rPr>
            <w:rFonts w:ascii="Helvetica" w:eastAsia="Times New Roman" w:hAnsi="Helvetica" w:cs="Helvetica"/>
            <w:color w:val="79A2BD"/>
            <w:sz w:val="24"/>
            <w:szCs w:val="24"/>
            <w:u w:val="single"/>
          </w:rPr>
          <w:t>Photo</w:t>
        </w:r>
      </w:hyperlink>
    </w:p>
    <w:p w:rsidR="005306ED" w:rsidRPr="005306ED" w:rsidRDefault="005306ED" w:rsidP="005306ED">
      <w:pPr>
        <w:shd w:val="clear" w:color="auto" w:fill="FEFEFE"/>
        <w:spacing w:after="0" w:line="240" w:lineRule="auto"/>
        <w:rPr>
          <w:rFonts w:ascii="Helvetica" w:eastAsia="Times New Roman" w:hAnsi="Helvetica" w:cs="Helvetica"/>
          <w:color w:val="444444"/>
          <w:sz w:val="24"/>
          <w:szCs w:val="24"/>
        </w:rPr>
      </w:pPr>
      <w:r w:rsidRPr="005306ED">
        <w:rPr>
          <w:rFonts w:ascii="Helvetica" w:eastAsia="Times New Roman" w:hAnsi="Helvetica" w:cs="Helvetica"/>
          <w:color w:val="444444"/>
          <w:sz w:val="24"/>
          <w:szCs w:val="24"/>
        </w:rPr>
        <w:t xml:space="preserve">Participants during The International Security Alliance’s First Joint Exercise (ISALEX19) (Photo: </w:t>
      </w:r>
      <w:proofErr w:type="spellStart"/>
      <w:r w:rsidRPr="005306ED">
        <w:rPr>
          <w:rFonts w:ascii="Helvetica" w:eastAsia="Times New Roman" w:hAnsi="Helvetica" w:cs="Helvetica"/>
          <w:color w:val="444444"/>
          <w:sz w:val="24"/>
          <w:szCs w:val="24"/>
        </w:rPr>
        <w:t>AETOSWire</w:t>
      </w:r>
      <w:proofErr w:type="spellEnd"/>
      <w:r w:rsidRPr="005306ED">
        <w:rPr>
          <w:rFonts w:ascii="Helvetica" w:eastAsia="Times New Roman" w:hAnsi="Helvetica" w:cs="Helvetica"/>
          <w:color w:val="444444"/>
          <w:sz w:val="24"/>
          <w:szCs w:val="24"/>
        </w:rPr>
        <w:t>)</w:t>
      </w:r>
    </w:p>
    <w:p w:rsidR="005306ED" w:rsidRPr="005306ED" w:rsidRDefault="005306ED" w:rsidP="005306ED">
      <w:pPr>
        <w:shd w:val="clear" w:color="auto" w:fill="FEFEFE"/>
        <w:spacing w:after="0" w:line="240" w:lineRule="auto"/>
        <w:jc w:val="center"/>
        <w:textAlignment w:val="center"/>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371600" cy="1219200"/>
            <wp:effectExtent l="0" t="0" r="0" b="0"/>
            <wp:docPr id="3" name="Picture 3" desc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2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5306ED" w:rsidRPr="005306ED" w:rsidRDefault="005306ED" w:rsidP="005306ED">
      <w:pPr>
        <w:shd w:val="clear" w:color="auto" w:fill="FEFEFE"/>
        <w:spacing w:after="0" w:line="240" w:lineRule="auto"/>
        <w:rPr>
          <w:rFonts w:ascii="Helvetica" w:eastAsia="Times New Roman" w:hAnsi="Helvetica" w:cs="Helvetica"/>
          <w:color w:val="666666"/>
          <w:sz w:val="24"/>
          <w:szCs w:val="24"/>
        </w:rPr>
      </w:pPr>
      <w:hyperlink r:id="rId27" w:history="1">
        <w:r w:rsidRPr="005306ED">
          <w:rPr>
            <w:rFonts w:ascii="Helvetica" w:eastAsia="Times New Roman" w:hAnsi="Helvetica" w:cs="Helvetica"/>
            <w:noProof/>
            <w:color w:val="79A2BD"/>
            <w:sz w:val="24"/>
            <w:szCs w:val="24"/>
          </w:rPr>
          <w:drawing>
            <wp:inline distT="0" distB="0" distL="0" distR="0">
              <wp:extent cx="152400" cy="152400"/>
              <wp:effectExtent l="0" t="0" r="0" b="0"/>
              <wp:docPr id="2" name="Picture 2" descr="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06ED">
          <w:rPr>
            <w:rFonts w:ascii="Helvetica" w:eastAsia="Times New Roman" w:hAnsi="Helvetica" w:cs="Helvetica"/>
            <w:color w:val="79A2BD"/>
            <w:sz w:val="24"/>
            <w:szCs w:val="24"/>
            <w:u w:val="single"/>
          </w:rPr>
          <w:t> </w:t>
        </w:r>
      </w:hyperlink>
      <w:hyperlink r:id="rId29" w:history="1">
        <w:r w:rsidRPr="005306ED">
          <w:rPr>
            <w:rFonts w:ascii="Helvetica" w:eastAsia="Times New Roman" w:hAnsi="Helvetica" w:cs="Helvetica"/>
            <w:color w:val="79A2BD"/>
            <w:sz w:val="24"/>
            <w:szCs w:val="24"/>
            <w:u w:val="single"/>
          </w:rPr>
          <w:t>Logo</w:t>
        </w:r>
      </w:hyperlink>
    </w:p>
    <w:p w:rsidR="005306ED" w:rsidRPr="005306ED" w:rsidRDefault="005306ED" w:rsidP="005306ED">
      <w:pPr>
        <w:shd w:val="clear" w:color="auto" w:fill="FEFEFE"/>
        <w:spacing w:after="0" w:line="240" w:lineRule="auto"/>
        <w:rPr>
          <w:rFonts w:ascii="Helvetica" w:eastAsia="Times New Roman" w:hAnsi="Helvetica" w:cs="Helvetica"/>
          <w:color w:val="444444"/>
          <w:sz w:val="24"/>
          <w:szCs w:val="24"/>
        </w:rPr>
      </w:pPr>
      <w:r w:rsidRPr="005306ED">
        <w:rPr>
          <w:rFonts w:ascii="Helvetica" w:eastAsia="Times New Roman" w:hAnsi="Helvetica" w:cs="Helvetica"/>
          <w:noProof/>
          <w:color w:val="79A2BD"/>
          <w:sz w:val="24"/>
          <w:szCs w:val="24"/>
        </w:rPr>
        <w:drawing>
          <wp:inline distT="0" distB="0" distL="0" distR="0">
            <wp:extent cx="1038225" cy="352425"/>
            <wp:effectExtent l="0" t="0" r="9525" b="9525"/>
            <wp:docPr id="1" name="Picture 1" descr="Powered by Business Wi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A8095A" w:rsidRDefault="00A8095A"/>
    <w:sectPr w:rsidR="00A80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ED"/>
    <w:rsid w:val="005306ED"/>
    <w:rsid w:val="00A8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BD527-47D0-40DE-BBAA-8C8AB403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06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06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06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06ED"/>
    <w:rPr>
      <w:color w:val="0000FF"/>
      <w:u w:val="single"/>
    </w:rPr>
  </w:style>
  <w:style w:type="paragraph" w:styleId="NormalWeb">
    <w:name w:val="Normal (Web)"/>
    <w:basedOn w:val="Normal"/>
    <w:uiPriority w:val="99"/>
    <w:semiHidden/>
    <w:unhideWhenUsed/>
    <w:rsid w:val="00530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81669">
      <w:bodyDiv w:val="1"/>
      <w:marLeft w:val="0"/>
      <w:marRight w:val="0"/>
      <w:marTop w:val="0"/>
      <w:marBottom w:val="0"/>
      <w:divBdr>
        <w:top w:val="none" w:sz="0" w:space="0" w:color="auto"/>
        <w:left w:val="none" w:sz="0" w:space="0" w:color="auto"/>
        <w:bottom w:val="none" w:sz="0" w:space="0" w:color="auto"/>
        <w:right w:val="none" w:sz="0" w:space="0" w:color="auto"/>
      </w:divBdr>
      <w:divsChild>
        <w:div w:id="1124039891">
          <w:marLeft w:val="0"/>
          <w:marRight w:val="0"/>
          <w:marTop w:val="0"/>
          <w:marBottom w:val="0"/>
          <w:divBdr>
            <w:top w:val="none" w:sz="0" w:space="0" w:color="auto"/>
            <w:left w:val="none" w:sz="0" w:space="0" w:color="auto"/>
            <w:bottom w:val="none" w:sz="0" w:space="0" w:color="auto"/>
            <w:right w:val="none" w:sz="0" w:space="0" w:color="auto"/>
          </w:divBdr>
          <w:divsChild>
            <w:div w:id="52438052">
              <w:marLeft w:val="240"/>
              <w:marRight w:val="240"/>
              <w:marTop w:val="0"/>
              <w:marBottom w:val="504"/>
              <w:divBdr>
                <w:top w:val="none" w:sz="0" w:space="0" w:color="auto"/>
                <w:left w:val="none" w:sz="0" w:space="0" w:color="auto"/>
                <w:bottom w:val="none" w:sz="0" w:space="0" w:color="auto"/>
                <w:right w:val="none" w:sz="0" w:space="0" w:color="auto"/>
              </w:divBdr>
            </w:div>
            <w:div w:id="377436511">
              <w:marLeft w:val="0"/>
              <w:marRight w:val="0"/>
              <w:marTop w:val="0"/>
              <w:marBottom w:val="0"/>
              <w:divBdr>
                <w:top w:val="none" w:sz="0" w:space="0" w:color="auto"/>
                <w:left w:val="none" w:sz="0" w:space="0" w:color="auto"/>
                <w:bottom w:val="none" w:sz="0" w:space="0" w:color="auto"/>
                <w:right w:val="none" w:sz="0" w:space="0" w:color="auto"/>
              </w:divBdr>
            </w:div>
            <w:div w:id="149489371">
              <w:marLeft w:val="240"/>
              <w:marRight w:val="240"/>
              <w:marTop w:val="0"/>
              <w:marBottom w:val="0"/>
              <w:divBdr>
                <w:top w:val="none" w:sz="0" w:space="0" w:color="auto"/>
                <w:left w:val="none" w:sz="0" w:space="0" w:color="auto"/>
                <w:bottom w:val="none" w:sz="0" w:space="0" w:color="auto"/>
                <w:right w:val="none" w:sz="0" w:space="0" w:color="auto"/>
              </w:divBdr>
              <w:divsChild>
                <w:div w:id="395130912">
                  <w:marLeft w:val="0"/>
                  <w:marRight w:val="0"/>
                  <w:marTop w:val="0"/>
                  <w:marBottom w:val="0"/>
                  <w:divBdr>
                    <w:top w:val="none" w:sz="0" w:space="0" w:color="auto"/>
                    <w:left w:val="none" w:sz="0" w:space="0" w:color="auto"/>
                    <w:bottom w:val="none" w:sz="0" w:space="0" w:color="auto"/>
                    <w:right w:val="none" w:sz="0" w:space="0" w:color="auto"/>
                  </w:divBdr>
                </w:div>
                <w:div w:id="1637103470">
                  <w:marLeft w:val="0"/>
                  <w:marRight w:val="0"/>
                  <w:marTop w:val="0"/>
                  <w:marBottom w:val="0"/>
                  <w:divBdr>
                    <w:top w:val="none" w:sz="0" w:space="0" w:color="auto"/>
                    <w:left w:val="none" w:sz="0" w:space="0" w:color="auto"/>
                    <w:bottom w:val="none" w:sz="0" w:space="0" w:color="auto"/>
                    <w:right w:val="none" w:sz="0" w:space="0" w:color="auto"/>
                  </w:divBdr>
                  <w:divsChild>
                    <w:div w:id="13153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5400">
              <w:marLeft w:val="240"/>
              <w:marRight w:val="240"/>
              <w:marTop w:val="0"/>
              <w:marBottom w:val="0"/>
              <w:divBdr>
                <w:top w:val="none" w:sz="0" w:space="0" w:color="auto"/>
                <w:left w:val="none" w:sz="0" w:space="0" w:color="auto"/>
                <w:bottom w:val="none" w:sz="0" w:space="0" w:color="auto"/>
                <w:right w:val="none" w:sz="0" w:space="0" w:color="auto"/>
              </w:divBdr>
              <w:divsChild>
                <w:div w:id="556094321">
                  <w:marLeft w:val="0"/>
                  <w:marRight w:val="360"/>
                  <w:marTop w:val="0"/>
                  <w:marBottom w:val="0"/>
                  <w:divBdr>
                    <w:top w:val="none" w:sz="0" w:space="0" w:color="auto"/>
                    <w:left w:val="none" w:sz="0" w:space="0" w:color="auto"/>
                    <w:bottom w:val="none" w:sz="0" w:space="0" w:color="auto"/>
                    <w:right w:val="none" w:sz="0" w:space="0" w:color="auto"/>
                  </w:divBdr>
                  <w:divsChild>
                    <w:div w:id="2062972560">
                      <w:marLeft w:val="0"/>
                      <w:marRight w:val="0"/>
                      <w:marTop w:val="0"/>
                      <w:marBottom w:val="0"/>
                      <w:divBdr>
                        <w:top w:val="none" w:sz="0" w:space="0" w:color="auto"/>
                        <w:left w:val="none" w:sz="0" w:space="0" w:color="auto"/>
                        <w:bottom w:val="none" w:sz="0" w:space="0" w:color="auto"/>
                        <w:right w:val="none" w:sz="0" w:space="0" w:color="auto"/>
                      </w:divBdr>
                    </w:div>
                  </w:divsChild>
                </w:div>
                <w:div w:id="932785838">
                  <w:marLeft w:val="0"/>
                  <w:marRight w:val="360"/>
                  <w:marTop w:val="0"/>
                  <w:marBottom w:val="0"/>
                  <w:divBdr>
                    <w:top w:val="none" w:sz="0" w:space="0" w:color="auto"/>
                    <w:left w:val="none" w:sz="0" w:space="0" w:color="auto"/>
                    <w:bottom w:val="none" w:sz="0" w:space="0" w:color="auto"/>
                    <w:right w:val="none" w:sz="0" w:space="0" w:color="auto"/>
                  </w:divBdr>
                  <w:divsChild>
                    <w:div w:id="1155533773">
                      <w:marLeft w:val="0"/>
                      <w:marRight w:val="0"/>
                      <w:marTop w:val="0"/>
                      <w:marBottom w:val="0"/>
                      <w:divBdr>
                        <w:top w:val="none" w:sz="0" w:space="0" w:color="auto"/>
                        <w:left w:val="none" w:sz="0" w:space="0" w:color="auto"/>
                        <w:bottom w:val="none" w:sz="0" w:space="0" w:color="auto"/>
                        <w:right w:val="none" w:sz="0" w:space="0" w:color="auto"/>
                      </w:divBdr>
                    </w:div>
                  </w:divsChild>
                </w:div>
                <w:div w:id="1481465241">
                  <w:marLeft w:val="0"/>
                  <w:marRight w:val="360"/>
                  <w:marTop w:val="0"/>
                  <w:marBottom w:val="0"/>
                  <w:divBdr>
                    <w:top w:val="none" w:sz="0" w:space="0" w:color="auto"/>
                    <w:left w:val="none" w:sz="0" w:space="0" w:color="auto"/>
                    <w:bottom w:val="none" w:sz="0" w:space="0" w:color="auto"/>
                    <w:right w:val="none" w:sz="0" w:space="0" w:color="auto"/>
                  </w:divBdr>
                  <w:divsChild>
                    <w:div w:id="1898853772">
                      <w:marLeft w:val="0"/>
                      <w:marRight w:val="0"/>
                      <w:marTop w:val="0"/>
                      <w:marBottom w:val="0"/>
                      <w:divBdr>
                        <w:top w:val="none" w:sz="0" w:space="0" w:color="auto"/>
                        <w:left w:val="none" w:sz="0" w:space="0" w:color="auto"/>
                        <w:bottom w:val="none" w:sz="0" w:space="0" w:color="auto"/>
                        <w:right w:val="none" w:sz="0" w:space="0" w:color="auto"/>
                      </w:divBdr>
                    </w:div>
                  </w:divsChild>
                </w:div>
                <w:div w:id="174421992">
                  <w:marLeft w:val="0"/>
                  <w:marRight w:val="360"/>
                  <w:marTop w:val="0"/>
                  <w:marBottom w:val="0"/>
                  <w:divBdr>
                    <w:top w:val="none" w:sz="0" w:space="0" w:color="auto"/>
                    <w:left w:val="none" w:sz="0" w:space="0" w:color="auto"/>
                    <w:bottom w:val="none" w:sz="0" w:space="0" w:color="auto"/>
                    <w:right w:val="none" w:sz="0" w:space="0" w:color="auto"/>
                  </w:divBdr>
                  <w:divsChild>
                    <w:div w:id="13716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914">
          <w:marLeft w:val="0"/>
          <w:marRight w:val="0"/>
          <w:marTop w:val="0"/>
          <w:marBottom w:val="0"/>
          <w:divBdr>
            <w:top w:val="none" w:sz="0" w:space="0" w:color="auto"/>
            <w:left w:val="none" w:sz="0" w:space="0" w:color="auto"/>
            <w:bottom w:val="none" w:sz="0" w:space="0" w:color="auto"/>
            <w:right w:val="none" w:sz="0" w:space="0" w:color="auto"/>
          </w:divBdr>
          <w:divsChild>
            <w:div w:id="15798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ecuritymedia.ae" TargetMode="External"/><Relationship Id="rId13" Type="http://schemas.openxmlformats.org/officeDocument/2006/relationships/hyperlink" Target="https://connect.businesswire.com/bwapps/mediaserver/PublicViewMedia?mgid=730921&amp;vid=3" TargetMode="External"/><Relationship Id="rId18" Type="http://schemas.openxmlformats.org/officeDocument/2006/relationships/hyperlink" Target="https://connect.businesswire.com/bwapps/mediaserver/PublicViewMedia?mgid=730908&amp;vid=3" TargetMode="External"/><Relationship Id="rId26" Type="http://schemas.openxmlformats.org/officeDocument/2006/relationships/hyperlink" Target="https://connect.businesswire.com/bwapps/mediaserver/PublicViewMedia?mgid=730846&amp;vid=4" TargetMode="External"/><Relationship Id="rId3" Type="http://schemas.openxmlformats.org/officeDocument/2006/relationships/webSettings" Target="webSettings.xml"/><Relationship Id="rId21" Type="http://schemas.openxmlformats.org/officeDocument/2006/relationships/hyperlink" Target="https://connect.businesswire.com/bwapps/mediaserver/PublicViewMedia?mgid=730847&amp;vid=4" TargetMode="External"/><Relationship Id="rId7" Type="http://schemas.openxmlformats.org/officeDocument/2006/relationships/hyperlink" Target="https://cts.businesswire.com/ct/CT?id=smartlink&amp;url=https%3A%2F%2Fwww.aetoswire.com%2Fnews%2F9049%2Fen&amp;esheet=52007643&amp;lan=zh-CN&amp;anchor=AETOSWire&amp;index=1&amp;md5=1e9364eac2ea41992b027abf852caac4" TargetMode="External"/><Relationship Id="rId12" Type="http://schemas.openxmlformats.org/officeDocument/2006/relationships/hyperlink" Target="https://cts.businesswire.com/ct/CT?id=smartlink&amp;url=https%3A%2F%2Fwww.instagram.com%2Fmoiuae%2F&amp;esheet=52007643&amp;lan=zh-CN&amp;anchor=Instagram&amp;index=5&amp;md5=235ddd8633aab3443241c125525779b0" TargetMode="External"/><Relationship Id="rId17" Type="http://schemas.openxmlformats.org/officeDocument/2006/relationships/hyperlink" Target="https://connect.businesswire.com/bwapps/mediaserver/PublicViewMedia?mgid=730921&amp;vid=3" TargetMode="External"/><Relationship Id="rId25" Type="http://schemas.openxmlformats.org/officeDocument/2006/relationships/hyperlink" Target="https://connect.businesswire.com/bwapps/mediaserver/PublicViewMedia?mgid=730847&amp;vid=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connect.businesswire.com/bwapps/mediaserver/PublicViewMedia?mgid=730908&amp;vid=3" TargetMode="External"/><Relationship Id="rId29" Type="http://schemas.openxmlformats.org/officeDocument/2006/relationships/hyperlink" Target="https://connect.businesswire.com/bwapps/mediaserver/PublicViewMedia?mgid=730846&amp;vid=4"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cts.businesswire.com/ct/CT?id=smartlink&amp;url=https%3A%2F%2Fwww.youtube.com%2Fuser%2Ftheabudhabipolice&amp;esheet=52007643&amp;lan=zh-CN&amp;anchor=YouTube&amp;index=4&amp;md5=abb958e0115785801fee70f980607f36" TargetMode="External"/><Relationship Id="rId24" Type="http://schemas.openxmlformats.org/officeDocument/2006/relationships/image" Target="media/image5.gi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nnect.businesswire.com/bwapps/mediaserver/PublicViewMedia?mgid=730921&amp;vid=3" TargetMode="External"/><Relationship Id="rId23" Type="http://schemas.openxmlformats.org/officeDocument/2006/relationships/hyperlink" Target="https://connect.businesswire.com/bwapps/mediaserver/PublicViewMedia?mgid=730847&amp;vid=4" TargetMode="External"/><Relationship Id="rId28" Type="http://schemas.openxmlformats.org/officeDocument/2006/relationships/image" Target="media/image6.gif"/><Relationship Id="rId10" Type="http://schemas.openxmlformats.org/officeDocument/2006/relationships/hyperlink" Target="https://cts.businesswire.com/ct/CT?id=smartlink&amp;url=https%3A%2F%2Fwww.facebook.com%2FMOIUAE%2F&amp;esheet=52007643&amp;lan=zh-CN&amp;anchor=Facebook&amp;index=3&amp;md5=9e685ac268d59f26b200449eb967819c" TargetMode="External"/><Relationship Id="rId19" Type="http://schemas.openxmlformats.org/officeDocument/2006/relationships/hyperlink" Target="https://connect.businesswire.com/bwapps/mediaserver/PublicViewMedia?mgid=730908&amp;vid=3" TargetMode="External"/><Relationship Id="rId31" Type="http://schemas.openxmlformats.org/officeDocument/2006/relationships/image" Target="media/image7.gif"/><Relationship Id="rId4" Type="http://schemas.openxmlformats.org/officeDocument/2006/relationships/hyperlink" Target="https://www.moi.gov.ae/ar/default.aspx" TargetMode="External"/><Relationship Id="rId9" Type="http://schemas.openxmlformats.org/officeDocument/2006/relationships/hyperlink" Target="https://cts.businesswire.com/ct/CT?id=smartlink&amp;url=https%3A%2F%2Ftwitter.com%2Fmoiuae&amp;esheet=52007643&amp;lan=zh-CN&amp;anchor=Twitter&amp;index=2&amp;md5=e8358bbaf95ff0b2bbd1371258bde565" TargetMode="External"/><Relationship Id="rId14" Type="http://schemas.openxmlformats.org/officeDocument/2006/relationships/image" Target="media/image2.gif"/><Relationship Id="rId22" Type="http://schemas.openxmlformats.org/officeDocument/2006/relationships/image" Target="media/image4.jpeg"/><Relationship Id="rId27" Type="http://schemas.openxmlformats.org/officeDocument/2006/relationships/hyperlink" Target="https://connect.businesswire.com/bwapps/mediaserver/PublicViewMedia?mgid=730846&amp;vid=4" TargetMode="External"/><Relationship Id="rId30"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Kehrlein</dc:creator>
  <cp:keywords/>
  <dc:description/>
  <cp:lastModifiedBy>Anna Kehrlein</cp:lastModifiedBy>
  <cp:revision>1</cp:revision>
  <dcterms:created xsi:type="dcterms:W3CDTF">2019-07-02T08:20:00Z</dcterms:created>
  <dcterms:modified xsi:type="dcterms:W3CDTF">2019-07-02T08:21:00Z</dcterms:modified>
</cp:coreProperties>
</file>