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1B" w:rsidRPr="0052545F" w:rsidRDefault="001D6371" w:rsidP="00BE6665">
      <w:pPr>
        <w:jc w:val="center"/>
        <w:rPr>
          <w:rFonts w:asciiTheme="majorBidi" w:hAnsiTheme="majorBidi" w:cstheme="majorBidi"/>
          <w:b/>
          <w:bCs/>
          <w:sz w:val="32"/>
          <w:szCs w:val="32"/>
          <w:lang w:val="fr-FR"/>
        </w:rPr>
      </w:pPr>
      <w:r w:rsidRPr="0052545F">
        <w:rPr>
          <w:rFonts w:asciiTheme="majorBidi" w:hAnsiTheme="majorBidi" w:cstheme="majorBidi"/>
          <w:b/>
          <w:bCs/>
          <w:sz w:val="32"/>
          <w:szCs w:val="32"/>
          <w:lang w:val="fr-FR"/>
        </w:rPr>
        <w:t>Le F</w:t>
      </w:r>
      <w:r w:rsidR="00D6061B" w:rsidRPr="0052545F">
        <w:rPr>
          <w:rFonts w:asciiTheme="majorBidi" w:hAnsiTheme="majorBidi" w:cstheme="majorBidi"/>
          <w:b/>
          <w:bCs/>
          <w:sz w:val="32"/>
          <w:szCs w:val="32"/>
          <w:lang w:val="fr-FR"/>
        </w:rPr>
        <w:t xml:space="preserve">estival </w:t>
      </w:r>
      <w:proofErr w:type="spellStart"/>
      <w:r w:rsidR="00D6061B" w:rsidRPr="0052545F">
        <w:rPr>
          <w:rFonts w:asciiTheme="majorBidi" w:hAnsiTheme="majorBidi" w:cstheme="majorBidi"/>
          <w:b/>
          <w:bCs/>
          <w:sz w:val="32"/>
          <w:szCs w:val="32"/>
          <w:lang w:val="fr-FR"/>
        </w:rPr>
        <w:t>Janadria</w:t>
      </w:r>
      <w:proofErr w:type="spellEnd"/>
      <w:r w:rsidR="00D6061B" w:rsidRPr="0052545F">
        <w:rPr>
          <w:rFonts w:asciiTheme="majorBidi" w:hAnsiTheme="majorBidi" w:cstheme="majorBidi"/>
          <w:b/>
          <w:bCs/>
          <w:sz w:val="32"/>
          <w:szCs w:val="32"/>
          <w:lang w:val="fr-FR"/>
        </w:rPr>
        <w:t>, une occasion précieuse visant à promouvoir le patrimoine culturel saoudien dans le monde entier</w:t>
      </w:r>
    </w:p>
    <w:p w:rsidR="00BE6665" w:rsidRPr="0052545F" w:rsidRDefault="00BE6665" w:rsidP="00BE6665">
      <w:pPr>
        <w:jc w:val="center"/>
        <w:rPr>
          <w:rFonts w:asciiTheme="majorBidi" w:hAnsiTheme="majorBidi" w:cstheme="majorBidi"/>
          <w:b/>
          <w:bCs/>
          <w:lang w:val="fr-FR"/>
        </w:rPr>
      </w:pPr>
    </w:p>
    <w:p w:rsidR="00D6061B" w:rsidRPr="0052545F" w:rsidRDefault="00D6061B" w:rsidP="00BE6665">
      <w:pPr>
        <w:jc w:val="center"/>
        <w:rPr>
          <w:rFonts w:asciiTheme="majorBidi" w:hAnsiTheme="majorBidi" w:cstheme="majorBidi"/>
          <w:sz w:val="28"/>
          <w:szCs w:val="28"/>
          <w:lang w:val="fr-FR"/>
        </w:rPr>
      </w:pPr>
      <w:r w:rsidRPr="0052545F">
        <w:rPr>
          <w:rFonts w:asciiTheme="majorBidi" w:hAnsiTheme="majorBidi" w:cstheme="majorBidi"/>
          <w:sz w:val="28"/>
          <w:szCs w:val="28"/>
          <w:lang w:val="fr-FR"/>
        </w:rPr>
        <w:t>300 travaux d'artisanat attirent le public tout au long du festival</w:t>
      </w:r>
    </w:p>
    <w:p w:rsidR="00B01A65" w:rsidRPr="0052545F" w:rsidRDefault="00D6061B" w:rsidP="00BE6665">
      <w:pPr>
        <w:jc w:val="center"/>
        <w:rPr>
          <w:rFonts w:asciiTheme="majorBidi" w:hAnsiTheme="majorBidi" w:cstheme="majorBidi"/>
          <w:sz w:val="28"/>
          <w:szCs w:val="28"/>
          <w:lang w:val="fr-FR"/>
        </w:rPr>
      </w:pPr>
      <w:r w:rsidRPr="0052545F">
        <w:rPr>
          <w:rFonts w:asciiTheme="majorBidi" w:hAnsiTheme="majorBidi" w:cstheme="majorBidi"/>
          <w:sz w:val="28"/>
          <w:szCs w:val="28"/>
          <w:lang w:val="fr-FR"/>
        </w:rPr>
        <w:t>"</w:t>
      </w:r>
      <w:proofErr w:type="spellStart"/>
      <w:r w:rsidRPr="0052545F">
        <w:rPr>
          <w:rFonts w:asciiTheme="majorBidi" w:hAnsiTheme="majorBidi" w:cstheme="majorBidi"/>
          <w:sz w:val="28"/>
          <w:szCs w:val="28"/>
          <w:lang w:val="fr-FR"/>
        </w:rPr>
        <w:t>Warraq</w:t>
      </w:r>
      <w:proofErr w:type="spellEnd"/>
      <w:r w:rsidRPr="0052545F">
        <w:rPr>
          <w:rFonts w:asciiTheme="majorBidi" w:hAnsiTheme="majorBidi" w:cstheme="majorBidi"/>
          <w:sz w:val="28"/>
          <w:szCs w:val="28"/>
          <w:lang w:val="fr-FR"/>
        </w:rPr>
        <w:t>" pour la première fois sur le marché folklorique</w:t>
      </w:r>
    </w:p>
    <w:p w:rsidR="006F714E" w:rsidRPr="0052545F" w:rsidRDefault="006F714E" w:rsidP="00D6061B">
      <w:pPr>
        <w:bidi/>
        <w:jc w:val="both"/>
        <w:rPr>
          <w:rFonts w:asciiTheme="majorBidi" w:hAnsiTheme="majorBidi" w:cstheme="majorBidi"/>
          <w:lang w:val="fr-FR"/>
        </w:rPr>
      </w:pPr>
    </w:p>
    <w:p w:rsidR="00994F71" w:rsidRPr="0052545F" w:rsidRDefault="00994F71" w:rsidP="0052545F">
      <w:pPr>
        <w:jc w:val="both"/>
        <w:rPr>
          <w:rFonts w:asciiTheme="majorBidi" w:hAnsiTheme="majorBidi" w:cstheme="majorBidi"/>
          <w:lang w:val="fr-FR"/>
        </w:rPr>
      </w:pPr>
      <w:r w:rsidRPr="0052545F">
        <w:rPr>
          <w:rFonts w:asciiTheme="majorBidi" w:hAnsiTheme="majorBidi" w:cstheme="majorBidi"/>
          <w:b/>
          <w:bCs/>
          <w:lang w:val="fr-FR"/>
        </w:rPr>
        <w:t>Riyad, Arabie saoudite, le 2</w:t>
      </w:r>
      <w:r w:rsidR="0052545F">
        <w:rPr>
          <w:rFonts w:asciiTheme="majorBidi" w:hAnsiTheme="majorBidi" w:cstheme="majorBidi"/>
          <w:b/>
          <w:bCs/>
          <w:lang w:val="fr-FR"/>
        </w:rPr>
        <w:t>6</w:t>
      </w:r>
      <w:r w:rsidRPr="0052545F">
        <w:rPr>
          <w:rFonts w:asciiTheme="majorBidi" w:hAnsiTheme="majorBidi" w:cstheme="majorBidi"/>
          <w:b/>
          <w:bCs/>
          <w:lang w:val="fr-FR"/>
        </w:rPr>
        <w:t xml:space="preserve"> décembre 2018</w:t>
      </w:r>
      <w:r w:rsidR="0052545F">
        <w:rPr>
          <w:rFonts w:asciiTheme="majorBidi" w:hAnsiTheme="majorBidi" w:cstheme="majorBidi"/>
          <w:b/>
        </w:rPr>
        <w:t>, (</w:t>
      </w:r>
      <w:hyperlink r:id="rId5" w:history="1">
        <w:r w:rsidR="0052545F">
          <w:rPr>
            <w:rStyle w:val="Hyperlink"/>
            <w:rFonts w:asciiTheme="majorBidi" w:hAnsiTheme="majorBidi" w:cstheme="majorBidi"/>
            <w:b/>
          </w:rPr>
          <w:t>AETOSWire</w:t>
        </w:r>
      </w:hyperlink>
      <w:r w:rsidR="0052545F">
        <w:rPr>
          <w:rFonts w:asciiTheme="majorBidi" w:hAnsiTheme="majorBidi" w:cstheme="majorBidi"/>
          <w:b/>
        </w:rPr>
        <w:t>)</w:t>
      </w:r>
      <w:r w:rsidRPr="0052545F">
        <w:rPr>
          <w:rFonts w:asciiTheme="majorBidi" w:hAnsiTheme="majorBidi" w:cstheme="majorBidi"/>
          <w:lang w:val="fr-FR"/>
        </w:rPr>
        <w:t xml:space="preserve">: Le Festival National du Patrimoine et de la Culture </w:t>
      </w:r>
      <w:proofErr w:type="spellStart"/>
      <w:r w:rsidRPr="0052545F">
        <w:rPr>
          <w:rFonts w:asciiTheme="majorBidi" w:hAnsiTheme="majorBidi" w:cstheme="majorBidi"/>
          <w:lang w:val="fr-FR"/>
        </w:rPr>
        <w:t>Janadria</w:t>
      </w:r>
      <w:proofErr w:type="spellEnd"/>
      <w:r w:rsidRPr="0052545F">
        <w:rPr>
          <w:rFonts w:asciiTheme="majorBidi" w:hAnsiTheme="majorBidi" w:cstheme="majorBidi"/>
          <w:lang w:val="fr-FR"/>
        </w:rPr>
        <w:t xml:space="preserve">, lancé jeudi dernier, constitue une occasion précieuse visant à mettre en valeur les </w:t>
      </w:r>
      <w:r w:rsidR="003A7006" w:rsidRPr="0052545F">
        <w:rPr>
          <w:rFonts w:asciiTheme="majorBidi" w:hAnsiTheme="majorBidi" w:cstheme="majorBidi"/>
          <w:lang w:val="fr-FR"/>
        </w:rPr>
        <w:t>travaux</w:t>
      </w:r>
      <w:r w:rsidRPr="0052545F">
        <w:rPr>
          <w:rFonts w:asciiTheme="majorBidi" w:hAnsiTheme="majorBidi" w:cstheme="majorBidi"/>
          <w:lang w:val="fr-FR"/>
        </w:rPr>
        <w:t xml:space="preserve"> matériels et immatériels </w:t>
      </w:r>
      <w:r w:rsidR="00ED722D" w:rsidRPr="0052545F">
        <w:rPr>
          <w:rFonts w:asciiTheme="majorBidi" w:hAnsiTheme="majorBidi" w:cstheme="majorBidi"/>
          <w:lang w:val="fr-FR"/>
        </w:rPr>
        <w:t>qui représentent le</w:t>
      </w:r>
      <w:r w:rsidRPr="0052545F">
        <w:rPr>
          <w:rFonts w:asciiTheme="majorBidi" w:hAnsiTheme="majorBidi" w:cstheme="majorBidi"/>
          <w:lang w:val="fr-FR"/>
        </w:rPr>
        <w:t xml:space="preserve"> patrimoine culturel de l'Arabie saoudite au niveau international. Etant donné que le festival s'avère l’événement le plus important de son genre au monde, puisqu' il attire des millions d'admirateurs </w:t>
      </w:r>
      <w:r w:rsidR="002A4137" w:rsidRPr="0052545F">
        <w:rPr>
          <w:rFonts w:asciiTheme="majorBidi" w:hAnsiTheme="majorBidi" w:cstheme="majorBidi"/>
          <w:lang w:val="fr-FR"/>
        </w:rPr>
        <w:t>d</w:t>
      </w:r>
      <w:r w:rsidR="000E6B47" w:rsidRPr="0052545F">
        <w:rPr>
          <w:rFonts w:asciiTheme="majorBidi" w:hAnsiTheme="majorBidi" w:cstheme="majorBidi"/>
          <w:lang w:val="fr-FR"/>
        </w:rPr>
        <w:t xml:space="preserve">u </w:t>
      </w:r>
      <w:r w:rsidRPr="0052545F">
        <w:rPr>
          <w:rFonts w:asciiTheme="majorBidi" w:hAnsiTheme="majorBidi" w:cstheme="majorBidi"/>
          <w:lang w:val="fr-FR"/>
        </w:rPr>
        <w:t xml:space="preserve">patrimoine et </w:t>
      </w:r>
      <w:r w:rsidR="002A4137" w:rsidRPr="0052545F">
        <w:rPr>
          <w:rFonts w:asciiTheme="majorBidi" w:hAnsiTheme="majorBidi" w:cstheme="majorBidi"/>
          <w:lang w:val="fr-FR"/>
        </w:rPr>
        <w:t>de</w:t>
      </w:r>
      <w:r w:rsidR="000E6B47" w:rsidRPr="0052545F">
        <w:rPr>
          <w:rFonts w:asciiTheme="majorBidi" w:hAnsiTheme="majorBidi" w:cstheme="majorBidi"/>
          <w:lang w:val="fr-FR"/>
        </w:rPr>
        <w:t xml:space="preserve"> </w:t>
      </w:r>
      <w:r w:rsidRPr="0052545F">
        <w:rPr>
          <w:rFonts w:asciiTheme="majorBidi" w:hAnsiTheme="majorBidi" w:cstheme="majorBidi"/>
          <w:lang w:val="fr-FR"/>
        </w:rPr>
        <w:t xml:space="preserve">l’originalité de l'Arabie saoudite, </w:t>
      </w:r>
      <w:r w:rsidR="00C82A0C" w:rsidRPr="0052545F">
        <w:rPr>
          <w:rFonts w:asciiTheme="majorBidi" w:hAnsiTheme="majorBidi" w:cstheme="majorBidi"/>
          <w:lang w:val="fr-FR"/>
        </w:rPr>
        <w:t xml:space="preserve">de </w:t>
      </w:r>
      <w:r w:rsidRPr="0052545F">
        <w:rPr>
          <w:rFonts w:asciiTheme="majorBidi" w:hAnsiTheme="majorBidi" w:cstheme="majorBidi"/>
          <w:lang w:val="fr-FR"/>
        </w:rPr>
        <w:t>la région du Golfe Arabe et du monde entier. Des centaines de médias locaux, arabes et internationaux couvriront les activités diverses et riches du festival.</w:t>
      </w:r>
    </w:p>
    <w:p w:rsidR="00994F71" w:rsidRPr="0052545F" w:rsidRDefault="00994F71" w:rsidP="00D6061B">
      <w:pPr>
        <w:jc w:val="both"/>
        <w:rPr>
          <w:rFonts w:asciiTheme="majorBidi" w:hAnsiTheme="majorBidi" w:cstheme="majorBidi"/>
          <w:lang w:val="fr-FR"/>
        </w:rPr>
      </w:pPr>
    </w:p>
    <w:p w:rsidR="006F714E" w:rsidRPr="0052545F" w:rsidRDefault="00994F71" w:rsidP="00D6061B">
      <w:pPr>
        <w:jc w:val="both"/>
        <w:rPr>
          <w:rFonts w:asciiTheme="majorBidi" w:hAnsiTheme="majorBidi" w:cstheme="majorBidi"/>
          <w:lang w:val="fr-FR"/>
        </w:rPr>
      </w:pPr>
      <w:r w:rsidRPr="0052545F">
        <w:rPr>
          <w:rFonts w:asciiTheme="majorBidi" w:hAnsiTheme="majorBidi" w:cstheme="majorBidi"/>
          <w:lang w:val="fr-FR"/>
        </w:rPr>
        <w:t xml:space="preserve">Le festival reflète les cultures, les traditions et les attitudes uniques qui caractérisent toutes les régions de l'Arabie saoudite, où de nombreux dialectes et coutumes ont été représentés. </w:t>
      </w:r>
      <w:r w:rsidR="00037A3B" w:rsidRPr="0052545F">
        <w:rPr>
          <w:rFonts w:asciiTheme="majorBidi" w:hAnsiTheme="majorBidi" w:cstheme="majorBidi"/>
          <w:lang w:val="fr-FR"/>
        </w:rPr>
        <w:t>Il s'agit en effet de l’héritage des régions et des</w:t>
      </w:r>
      <w:r w:rsidRPr="0052545F">
        <w:rPr>
          <w:rFonts w:asciiTheme="majorBidi" w:hAnsiTheme="majorBidi" w:cstheme="majorBidi"/>
          <w:lang w:val="fr-FR"/>
        </w:rPr>
        <w:t xml:space="preserve"> marché</w:t>
      </w:r>
      <w:r w:rsidR="00037A3B" w:rsidRPr="0052545F">
        <w:rPr>
          <w:rFonts w:asciiTheme="majorBidi" w:hAnsiTheme="majorBidi" w:cstheme="majorBidi"/>
          <w:lang w:val="fr-FR"/>
        </w:rPr>
        <w:t>s</w:t>
      </w:r>
      <w:r w:rsidRPr="0052545F">
        <w:rPr>
          <w:rFonts w:asciiTheme="majorBidi" w:hAnsiTheme="majorBidi" w:cstheme="majorBidi"/>
          <w:lang w:val="fr-FR"/>
        </w:rPr>
        <w:t xml:space="preserve"> folklorique</w:t>
      </w:r>
      <w:r w:rsidR="00037A3B" w:rsidRPr="0052545F">
        <w:rPr>
          <w:rFonts w:asciiTheme="majorBidi" w:hAnsiTheme="majorBidi" w:cstheme="majorBidi"/>
          <w:lang w:val="fr-FR"/>
        </w:rPr>
        <w:t>s</w:t>
      </w:r>
      <w:r w:rsidRPr="0052545F">
        <w:rPr>
          <w:rFonts w:asciiTheme="majorBidi" w:hAnsiTheme="majorBidi" w:cstheme="majorBidi"/>
          <w:lang w:val="fr-FR"/>
        </w:rPr>
        <w:t xml:space="preserve"> où les «</w:t>
      </w:r>
      <w:r w:rsidR="00D446EB" w:rsidRPr="0052545F">
        <w:rPr>
          <w:rFonts w:asciiTheme="majorBidi" w:hAnsiTheme="majorBidi" w:cstheme="majorBidi"/>
          <w:lang w:val="fr-FR"/>
        </w:rPr>
        <w:t xml:space="preserve"> </w:t>
      </w:r>
      <w:proofErr w:type="spellStart"/>
      <w:r w:rsidRPr="0052545F">
        <w:rPr>
          <w:rFonts w:asciiTheme="majorBidi" w:hAnsiTheme="majorBidi" w:cstheme="majorBidi"/>
          <w:lang w:val="fr-FR"/>
        </w:rPr>
        <w:t>Katateeb</w:t>
      </w:r>
      <w:proofErr w:type="spellEnd"/>
      <w:r w:rsidR="00D446EB" w:rsidRPr="0052545F">
        <w:rPr>
          <w:rFonts w:asciiTheme="majorBidi" w:hAnsiTheme="majorBidi" w:cstheme="majorBidi"/>
          <w:lang w:val="fr-FR"/>
        </w:rPr>
        <w:t xml:space="preserve"> </w:t>
      </w:r>
      <w:r w:rsidRPr="0052545F">
        <w:rPr>
          <w:rFonts w:asciiTheme="majorBidi" w:hAnsiTheme="majorBidi" w:cstheme="majorBidi"/>
          <w:lang w:val="fr-FR"/>
        </w:rPr>
        <w:t xml:space="preserve">» (écoles traditionnelles), les jeux folkloriques et les </w:t>
      </w:r>
      <w:r w:rsidR="00037A3B" w:rsidRPr="0052545F">
        <w:rPr>
          <w:rFonts w:asciiTheme="majorBidi" w:hAnsiTheme="majorBidi" w:cstheme="majorBidi"/>
          <w:lang w:val="fr-FR"/>
        </w:rPr>
        <w:t>anciens livres de</w:t>
      </w:r>
      <w:r w:rsidRPr="0052545F">
        <w:rPr>
          <w:rFonts w:asciiTheme="majorBidi" w:hAnsiTheme="majorBidi" w:cstheme="majorBidi"/>
          <w:lang w:val="fr-FR"/>
        </w:rPr>
        <w:t xml:space="preserve"> contes, </w:t>
      </w:r>
      <w:r w:rsidR="00037A3B" w:rsidRPr="0052545F">
        <w:rPr>
          <w:rFonts w:asciiTheme="majorBidi" w:hAnsiTheme="majorBidi" w:cstheme="majorBidi"/>
          <w:lang w:val="fr-FR"/>
        </w:rPr>
        <w:t>tous revêtus</w:t>
      </w:r>
      <w:r w:rsidRPr="0052545F">
        <w:rPr>
          <w:rFonts w:asciiTheme="majorBidi" w:hAnsiTheme="majorBidi" w:cstheme="majorBidi"/>
          <w:lang w:val="fr-FR"/>
        </w:rPr>
        <w:t xml:space="preserve"> </w:t>
      </w:r>
      <w:r w:rsidR="00037A3B" w:rsidRPr="0052545F">
        <w:rPr>
          <w:rFonts w:asciiTheme="majorBidi" w:hAnsiTheme="majorBidi" w:cstheme="majorBidi"/>
          <w:lang w:val="fr-FR"/>
        </w:rPr>
        <w:t>d'</w:t>
      </w:r>
      <w:r w:rsidRPr="0052545F">
        <w:rPr>
          <w:rFonts w:asciiTheme="majorBidi" w:hAnsiTheme="majorBidi" w:cstheme="majorBidi"/>
          <w:lang w:val="fr-FR"/>
        </w:rPr>
        <w:t>un cadre traditionnel, révèle</w:t>
      </w:r>
      <w:r w:rsidR="00037A3B" w:rsidRPr="0052545F">
        <w:rPr>
          <w:rFonts w:asciiTheme="majorBidi" w:hAnsiTheme="majorBidi" w:cstheme="majorBidi"/>
          <w:lang w:val="fr-FR"/>
        </w:rPr>
        <w:t>nt</w:t>
      </w:r>
      <w:r w:rsidRPr="0052545F">
        <w:rPr>
          <w:rFonts w:asciiTheme="majorBidi" w:hAnsiTheme="majorBidi" w:cstheme="majorBidi"/>
          <w:lang w:val="fr-FR"/>
        </w:rPr>
        <w:t xml:space="preserve"> la simplicité et l’identité de la société </w:t>
      </w:r>
      <w:r w:rsidR="00037A3B" w:rsidRPr="0052545F">
        <w:rPr>
          <w:rFonts w:asciiTheme="majorBidi" w:hAnsiTheme="majorBidi" w:cstheme="majorBidi"/>
          <w:lang w:val="fr-FR"/>
        </w:rPr>
        <w:t>à</w:t>
      </w:r>
      <w:r w:rsidRPr="0052545F">
        <w:rPr>
          <w:rFonts w:asciiTheme="majorBidi" w:hAnsiTheme="majorBidi" w:cstheme="majorBidi"/>
          <w:lang w:val="fr-FR"/>
        </w:rPr>
        <w:t xml:space="preserve"> l’époque.</w:t>
      </w:r>
    </w:p>
    <w:p w:rsidR="00E737F3" w:rsidRPr="0052545F" w:rsidRDefault="00E737F3" w:rsidP="00D6061B">
      <w:pPr>
        <w:jc w:val="both"/>
        <w:rPr>
          <w:rFonts w:asciiTheme="majorBidi" w:hAnsiTheme="majorBidi" w:cstheme="majorBidi"/>
          <w:lang w:val="fr-FR"/>
        </w:rPr>
      </w:pPr>
    </w:p>
    <w:p w:rsidR="00E737F3" w:rsidRPr="0052545F" w:rsidRDefault="00E737F3" w:rsidP="00D6061B">
      <w:pPr>
        <w:jc w:val="both"/>
        <w:rPr>
          <w:rFonts w:asciiTheme="majorBidi" w:hAnsiTheme="majorBidi" w:cstheme="majorBidi"/>
          <w:u w:val="single"/>
          <w:lang w:val="fr-FR"/>
        </w:rPr>
      </w:pPr>
      <w:r w:rsidRPr="0052545F">
        <w:rPr>
          <w:rFonts w:asciiTheme="majorBidi" w:hAnsiTheme="majorBidi" w:cstheme="majorBidi"/>
          <w:u w:val="single"/>
          <w:lang w:val="fr-FR"/>
        </w:rPr>
        <w:t>Patrimoine urbain des régions</w:t>
      </w:r>
    </w:p>
    <w:p w:rsidR="00E737F3" w:rsidRPr="0052545F" w:rsidRDefault="00E737F3" w:rsidP="00DA74B7">
      <w:pPr>
        <w:jc w:val="both"/>
        <w:rPr>
          <w:rFonts w:asciiTheme="majorBidi" w:hAnsiTheme="majorBidi" w:cstheme="majorBidi"/>
          <w:lang w:val="fr-FR"/>
        </w:rPr>
      </w:pPr>
      <w:r w:rsidRPr="0052545F">
        <w:rPr>
          <w:rFonts w:asciiTheme="majorBidi" w:hAnsiTheme="majorBidi" w:cstheme="majorBidi"/>
          <w:lang w:val="fr-FR"/>
        </w:rPr>
        <w:t xml:space="preserve">Le festival met en </w:t>
      </w:r>
      <w:r w:rsidR="00D446EB" w:rsidRPr="0052545F">
        <w:rPr>
          <w:rFonts w:asciiTheme="majorBidi" w:hAnsiTheme="majorBidi" w:cstheme="majorBidi"/>
          <w:lang w:val="fr-FR"/>
        </w:rPr>
        <w:t>valeur</w:t>
      </w:r>
      <w:r w:rsidRPr="0052545F">
        <w:rPr>
          <w:rFonts w:asciiTheme="majorBidi" w:hAnsiTheme="majorBidi" w:cstheme="majorBidi"/>
          <w:lang w:val="fr-FR"/>
        </w:rPr>
        <w:t xml:space="preserve"> les caractéristiques des différentes régions de l’Arabie saoudite et leur patrimoine urbain, dévoilant ainsi l’identité de chaque région, ainsi que les </w:t>
      </w:r>
      <w:r w:rsidR="00DA74B7" w:rsidRPr="0052545F">
        <w:rPr>
          <w:rFonts w:asciiTheme="majorBidi" w:hAnsiTheme="majorBidi" w:cstheme="majorBidi"/>
          <w:lang w:val="fr-FR"/>
        </w:rPr>
        <w:t>travaux</w:t>
      </w:r>
      <w:r w:rsidR="00ED5CF2" w:rsidRPr="0052545F">
        <w:rPr>
          <w:rFonts w:asciiTheme="majorBidi" w:hAnsiTheme="majorBidi" w:cstheme="majorBidi"/>
          <w:lang w:val="fr-FR"/>
        </w:rPr>
        <w:t xml:space="preserve"> patrimoniaux de l’artisanat, les plats folkloriques et l</w:t>
      </w:r>
      <w:r w:rsidRPr="0052545F">
        <w:rPr>
          <w:rFonts w:asciiTheme="majorBidi" w:hAnsiTheme="majorBidi" w:cstheme="majorBidi"/>
          <w:lang w:val="fr-FR"/>
        </w:rPr>
        <w:t>es musées.</w:t>
      </w:r>
    </w:p>
    <w:p w:rsidR="00E737F3" w:rsidRPr="0052545F" w:rsidRDefault="00E737F3" w:rsidP="00D6061B">
      <w:pPr>
        <w:jc w:val="both"/>
        <w:rPr>
          <w:rFonts w:asciiTheme="majorBidi" w:hAnsiTheme="majorBidi" w:cstheme="majorBidi"/>
          <w:lang w:val="fr-FR"/>
        </w:rPr>
      </w:pPr>
    </w:p>
    <w:p w:rsidR="00E737F3" w:rsidRPr="0052545F" w:rsidRDefault="00E737F3" w:rsidP="00D6061B">
      <w:pPr>
        <w:jc w:val="both"/>
        <w:rPr>
          <w:rFonts w:asciiTheme="majorBidi" w:hAnsiTheme="majorBidi" w:cstheme="majorBidi"/>
          <w:u w:val="single"/>
          <w:lang w:val="fr-FR"/>
        </w:rPr>
      </w:pPr>
      <w:r w:rsidRPr="0052545F">
        <w:rPr>
          <w:rFonts w:asciiTheme="majorBidi" w:hAnsiTheme="majorBidi" w:cstheme="majorBidi"/>
          <w:u w:val="single"/>
          <w:lang w:val="fr-FR"/>
        </w:rPr>
        <w:t>Marché folklorique</w:t>
      </w:r>
    </w:p>
    <w:p w:rsidR="00E737F3" w:rsidRPr="0052545F" w:rsidRDefault="00E737F3" w:rsidP="006120E9">
      <w:pPr>
        <w:jc w:val="both"/>
        <w:rPr>
          <w:rFonts w:asciiTheme="majorBidi" w:hAnsiTheme="majorBidi" w:cstheme="majorBidi"/>
          <w:lang w:val="fr-FR"/>
        </w:rPr>
      </w:pPr>
      <w:r w:rsidRPr="0052545F">
        <w:rPr>
          <w:rFonts w:asciiTheme="majorBidi" w:hAnsiTheme="majorBidi" w:cstheme="majorBidi"/>
          <w:lang w:val="fr-FR"/>
        </w:rPr>
        <w:t xml:space="preserve">Le marché folklorique est un forum qui reflète la grande diversité du folklore saoudien, avec l'attribution des magasins et des ateliers à chaque artisan </w:t>
      </w:r>
      <w:r w:rsidR="00197065" w:rsidRPr="0052545F">
        <w:rPr>
          <w:rFonts w:asciiTheme="majorBidi" w:hAnsiTheme="majorBidi" w:cstheme="majorBidi"/>
          <w:lang w:val="fr-FR"/>
        </w:rPr>
        <w:t>représentant les</w:t>
      </w:r>
      <w:r w:rsidRPr="0052545F">
        <w:rPr>
          <w:rFonts w:asciiTheme="majorBidi" w:hAnsiTheme="majorBidi" w:cstheme="majorBidi"/>
          <w:lang w:val="fr-FR"/>
        </w:rPr>
        <w:t xml:space="preserve"> différentes régions</w:t>
      </w:r>
      <w:r w:rsidR="00197065" w:rsidRPr="0052545F">
        <w:rPr>
          <w:rFonts w:asciiTheme="majorBidi" w:hAnsiTheme="majorBidi" w:cstheme="majorBidi"/>
          <w:lang w:val="fr-FR"/>
        </w:rPr>
        <w:t xml:space="preserve"> dans le</w:t>
      </w:r>
      <w:r w:rsidR="006120E9" w:rsidRPr="0052545F">
        <w:rPr>
          <w:rFonts w:asciiTheme="majorBidi" w:hAnsiTheme="majorBidi" w:cstheme="majorBidi"/>
          <w:lang w:val="fr-FR"/>
        </w:rPr>
        <w:t xml:space="preserve"> marché. Il </w:t>
      </w:r>
      <w:r w:rsidR="004D674E" w:rsidRPr="0052545F">
        <w:rPr>
          <w:rFonts w:asciiTheme="majorBidi" w:hAnsiTheme="majorBidi" w:cstheme="majorBidi"/>
          <w:lang w:val="fr-FR"/>
        </w:rPr>
        <w:t>constitue le premier noyau dans</w:t>
      </w:r>
      <w:r w:rsidRPr="0052545F">
        <w:rPr>
          <w:rFonts w:asciiTheme="majorBidi" w:hAnsiTheme="majorBidi" w:cstheme="majorBidi"/>
          <w:lang w:val="fr-FR"/>
        </w:rPr>
        <w:t xml:space="preserve"> l</w:t>
      </w:r>
      <w:r w:rsidR="004D674E" w:rsidRPr="0052545F">
        <w:rPr>
          <w:rFonts w:asciiTheme="majorBidi" w:hAnsiTheme="majorBidi" w:cstheme="majorBidi"/>
          <w:lang w:val="fr-FR"/>
        </w:rPr>
        <w:t>a création du festival depuis son lancement. Au marché folklorique, tous les produits</w:t>
      </w:r>
      <w:r w:rsidRPr="0052545F">
        <w:rPr>
          <w:rFonts w:asciiTheme="majorBidi" w:hAnsiTheme="majorBidi" w:cstheme="majorBidi"/>
          <w:lang w:val="fr-FR"/>
        </w:rPr>
        <w:t xml:space="preserve"> </w:t>
      </w:r>
      <w:r w:rsidR="004D674E" w:rsidRPr="0052545F">
        <w:rPr>
          <w:rFonts w:asciiTheme="majorBidi" w:hAnsiTheme="majorBidi" w:cstheme="majorBidi"/>
          <w:lang w:val="fr-FR"/>
        </w:rPr>
        <w:t>sont</w:t>
      </w:r>
      <w:r w:rsidRPr="0052545F">
        <w:rPr>
          <w:rFonts w:asciiTheme="majorBidi" w:hAnsiTheme="majorBidi" w:cstheme="majorBidi"/>
          <w:lang w:val="fr-FR"/>
        </w:rPr>
        <w:t xml:space="preserve"> présenté</w:t>
      </w:r>
      <w:r w:rsidR="004D674E" w:rsidRPr="0052545F">
        <w:rPr>
          <w:rFonts w:asciiTheme="majorBidi" w:hAnsiTheme="majorBidi" w:cstheme="majorBidi"/>
          <w:lang w:val="fr-FR"/>
        </w:rPr>
        <w:t>s d'une</w:t>
      </w:r>
      <w:r w:rsidRPr="0052545F">
        <w:rPr>
          <w:rFonts w:asciiTheme="majorBidi" w:hAnsiTheme="majorBidi" w:cstheme="majorBidi"/>
          <w:lang w:val="fr-FR"/>
        </w:rPr>
        <w:t xml:space="preserve"> manière panoramique, préservant ainsi la profondeur et la diversité de la culture</w:t>
      </w:r>
      <w:r w:rsidR="004D674E" w:rsidRPr="0052545F">
        <w:rPr>
          <w:rFonts w:asciiTheme="majorBidi" w:hAnsiTheme="majorBidi" w:cstheme="majorBidi"/>
          <w:lang w:val="fr-FR"/>
        </w:rPr>
        <w:t xml:space="preserve"> sous un même toit</w:t>
      </w:r>
      <w:r w:rsidRPr="0052545F">
        <w:rPr>
          <w:rFonts w:asciiTheme="majorBidi" w:hAnsiTheme="majorBidi" w:cstheme="majorBidi"/>
          <w:lang w:val="fr-FR"/>
        </w:rPr>
        <w:t>.</w:t>
      </w:r>
    </w:p>
    <w:p w:rsidR="00357916" w:rsidRPr="0052545F" w:rsidRDefault="00357916" w:rsidP="00D6061B">
      <w:pPr>
        <w:jc w:val="both"/>
        <w:rPr>
          <w:rFonts w:asciiTheme="majorBidi" w:hAnsiTheme="majorBidi" w:cstheme="majorBidi"/>
          <w:lang w:val="fr-FR"/>
        </w:rPr>
      </w:pPr>
    </w:p>
    <w:p w:rsidR="00357916" w:rsidRPr="0052545F" w:rsidRDefault="00357916" w:rsidP="00D6061B">
      <w:pPr>
        <w:jc w:val="both"/>
        <w:rPr>
          <w:rFonts w:asciiTheme="majorBidi" w:hAnsiTheme="majorBidi" w:cstheme="majorBidi"/>
          <w:u w:val="single"/>
          <w:lang w:val="fr-FR"/>
        </w:rPr>
      </w:pPr>
      <w:r w:rsidRPr="0052545F">
        <w:rPr>
          <w:rFonts w:asciiTheme="majorBidi" w:hAnsiTheme="majorBidi" w:cstheme="majorBidi"/>
          <w:u w:val="single"/>
          <w:lang w:val="fr-FR"/>
        </w:rPr>
        <w:t>Artisanat</w:t>
      </w:r>
    </w:p>
    <w:p w:rsidR="00357916" w:rsidRPr="0052545F" w:rsidRDefault="00357916" w:rsidP="00D6061B">
      <w:pPr>
        <w:jc w:val="both"/>
        <w:rPr>
          <w:rFonts w:asciiTheme="majorBidi" w:hAnsiTheme="majorBidi" w:cstheme="majorBidi"/>
          <w:lang w:val="fr-FR"/>
        </w:rPr>
      </w:pPr>
    </w:p>
    <w:p w:rsidR="00357916" w:rsidRPr="0052545F" w:rsidRDefault="00357916" w:rsidP="00D6061B">
      <w:pPr>
        <w:jc w:val="both"/>
        <w:rPr>
          <w:rFonts w:asciiTheme="majorBidi" w:hAnsiTheme="majorBidi" w:cstheme="majorBidi"/>
          <w:lang w:val="fr-FR"/>
        </w:rPr>
      </w:pPr>
      <w:r w:rsidRPr="0052545F">
        <w:rPr>
          <w:rFonts w:asciiTheme="majorBidi" w:hAnsiTheme="majorBidi" w:cstheme="majorBidi"/>
          <w:lang w:val="fr-FR"/>
        </w:rPr>
        <w:t xml:space="preserve">Le Festival </w:t>
      </w:r>
      <w:r w:rsidR="00197065" w:rsidRPr="0052545F">
        <w:rPr>
          <w:rFonts w:asciiTheme="majorBidi" w:hAnsiTheme="majorBidi" w:cstheme="majorBidi"/>
          <w:lang w:val="fr-FR"/>
        </w:rPr>
        <w:t>National du P</w:t>
      </w:r>
      <w:r w:rsidRPr="0052545F">
        <w:rPr>
          <w:rFonts w:asciiTheme="majorBidi" w:hAnsiTheme="majorBidi" w:cstheme="majorBidi"/>
          <w:lang w:val="fr-FR"/>
        </w:rPr>
        <w:t xml:space="preserve">atrimoine </w:t>
      </w:r>
      <w:r w:rsidR="00197065" w:rsidRPr="0052545F">
        <w:rPr>
          <w:rFonts w:asciiTheme="majorBidi" w:hAnsiTheme="majorBidi" w:cstheme="majorBidi"/>
          <w:lang w:val="fr-FR"/>
        </w:rPr>
        <w:t>et de la C</w:t>
      </w:r>
      <w:r w:rsidRPr="0052545F">
        <w:rPr>
          <w:rFonts w:asciiTheme="majorBidi" w:hAnsiTheme="majorBidi" w:cstheme="majorBidi"/>
          <w:lang w:val="fr-FR"/>
        </w:rPr>
        <w:t xml:space="preserve">ulture tient à </w:t>
      </w:r>
      <w:r w:rsidR="00D446EB" w:rsidRPr="0052545F">
        <w:rPr>
          <w:rFonts w:asciiTheme="majorBidi" w:hAnsiTheme="majorBidi" w:cstheme="majorBidi"/>
          <w:lang w:val="fr-FR"/>
        </w:rPr>
        <w:t>soutenir</w:t>
      </w:r>
      <w:r w:rsidRPr="0052545F">
        <w:rPr>
          <w:rFonts w:asciiTheme="majorBidi" w:hAnsiTheme="majorBidi" w:cstheme="majorBidi"/>
          <w:lang w:val="fr-FR"/>
        </w:rPr>
        <w:t xml:space="preserve"> les artisans en choisissant les </w:t>
      </w:r>
      <w:r w:rsidR="00197065" w:rsidRPr="0052545F">
        <w:rPr>
          <w:rFonts w:asciiTheme="majorBidi" w:hAnsiTheme="majorBidi" w:cstheme="majorBidi"/>
          <w:lang w:val="fr-FR"/>
        </w:rPr>
        <w:t>travaux</w:t>
      </w:r>
      <w:r w:rsidRPr="0052545F">
        <w:rPr>
          <w:rFonts w:asciiTheme="majorBidi" w:hAnsiTheme="majorBidi" w:cstheme="majorBidi"/>
          <w:lang w:val="fr-FR"/>
        </w:rPr>
        <w:t xml:space="preserve"> </w:t>
      </w:r>
      <w:r w:rsidR="00197065" w:rsidRPr="0052545F">
        <w:rPr>
          <w:rFonts w:asciiTheme="majorBidi" w:hAnsiTheme="majorBidi" w:cstheme="majorBidi"/>
          <w:lang w:val="fr-FR"/>
        </w:rPr>
        <w:t>d'artisanat</w:t>
      </w:r>
      <w:r w:rsidRPr="0052545F">
        <w:rPr>
          <w:rFonts w:asciiTheme="majorBidi" w:hAnsiTheme="majorBidi" w:cstheme="majorBidi"/>
          <w:lang w:val="fr-FR"/>
        </w:rPr>
        <w:t xml:space="preserve"> </w:t>
      </w:r>
      <w:r w:rsidR="00197065" w:rsidRPr="0052545F">
        <w:rPr>
          <w:rFonts w:asciiTheme="majorBidi" w:hAnsiTheme="majorBidi" w:cstheme="majorBidi"/>
          <w:lang w:val="fr-FR"/>
        </w:rPr>
        <w:t>qui représentent</w:t>
      </w:r>
      <w:r w:rsidRPr="0052545F">
        <w:rPr>
          <w:rFonts w:asciiTheme="majorBidi" w:hAnsiTheme="majorBidi" w:cstheme="majorBidi"/>
          <w:lang w:val="fr-FR"/>
        </w:rPr>
        <w:t xml:space="preserve"> chaque région en fonction de critères et de mécanismes particuliers. Plus de 300 </w:t>
      </w:r>
      <w:r w:rsidR="001F02C3" w:rsidRPr="0052545F">
        <w:rPr>
          <w:rFonts w:asciiTheme="majorBidi" w:hAnsiTheme="majorBidi" w:cstheme="majorBidi"/>
          <w:lang w:val="fr-FR"/>
        </w:rPr>
        <w:t>travaux</w:t>
      </w:r>
      <w:r w:rsidRPr="0052545F">
        <w:rPr>
          <w:rFonts w:asciiTheme="majorBidi" w:hAnsiTheme="majorBidi" w:cstheme="majorBidi"/>
          <w:lang w:val="fr-FR"/>
        </w:rPr>
        <w:t xml:space="preserve"> d’artisanat </w:t>
      </w:r>
      <w:r w:rsidR="001F02C3" w:rsidRPr="0052545F">
        <w:rPr>
          <w:rFonts w:asciiTheme="majorBidi" w:hAnsiTheme="majorBidi" w:cstheme="majorBidi"/>
          <w:lang w:val="fr-FR"/>
        </w:rPr>
        <w:t>ont été</w:t>
      </w:r>
      <w:r w:rsidRPr="0052545F">
        <w:rPr>
          <w:rFonts w:asciiTheme="majorBidi" w:hAnsiTheme="majorBidi" w:cstheme="majorBidi"/>
          <w:lang w:val="fr-FR"/>
        </w:rPr>
        <w:t xml:space="preserve"> disséminés tout au long du festival.</w:t>
      </w:r>
    </w:p>
    <w:p w:rsidR="00357916" w:rsidRPr="0052545F" w:rsidRDefault="00357916" w:rsidP="00D6061B">
      <w:pPr>
        <w:jc w:val="both"/>
        <w:rPr>
          <w:rFonts w:asciiTheme="majorBidi" w:hAnsiTheme="majorBidi" w:cstheme="majorBidi"/>
          <w:lang w:val="fr-FR"/>
        </w:rPr>
      </w:pPr>
    </w:p>
    <w:p w:rsidR="00357916" w:rsidRPr="0052545F" w:rsidRDefault="00357916" w:rsidP="00D6061B">
      <w:pPr>
        <w:jc w:val="both"/>
        <w:rPr>
          <w:rFonts w:asciiTheme="majorBidi" w:hAnsiTheme="majorBidi" w:cstheme="majorBidi"/>
          <w:u w:val="single"/>
          <w:lang w:val="fr-FR"/>
        </w:rPr>
      </w:pPr>
      <w:r w:rsidRPr="0052545F">
        <w:rPr>
          <w:rFonts w:asciiTheme="majorBidi" w:hAnsiTheme="majorBidi" w:cstheme="majorBidi"/>
          <w:u w:val="single"/>
          <w:lang w:val="fr-FR"/>
        </w:rPr>
        <w:t xml:space="preserve">Al </w:t>
      </w:r>
      <w:proofErr w:type="spellStart"/>
      <w:r w:rsidRPr="0052545F">
        <w:rPr>
          <w:rFonts w:asciiTheme="majorBidi" w:hAnsiTheme="majorBidi" w:cstheme="majorBidi"/>
          <w:u w:val="single"/>
          <w:lang w:val="fr-FR"/>
        </w:rPr>
        <w:t>Warraq</w:t>
      </w:r>
      <w:proofErr w:type="spellEnd"/>
    </w:p>
    <w:p w:rsidR="00357916" w:rsidRPr="0052545F" w:rsidRDefault="00357916" w:rsidP="00D6061B">
      <w:pPr>
        <w:jc w:val="both"/>
        <w:rPr>
          <w:rFonts w:asciiTheme="majorBidi" w:hAnsiTheme="majorBidi" w:cstheme="majorBidi"/>
          <w:lang w:val="fr-FR"/>
        </w:rPr>
      </w:pPr>
    </w:p>
    <w:p w:rsidR="00357916" w:rsidRPr="0052545F" w:rsidRDefault="00357916" w:rsidP="00D6061B">
      <w:pPr>
        <w:jc w:val="both"/>
        <w:rPr>
          <w:rFonts w:asciiTheme="majorBidi" w:hAnsiTheme="majorBidi" w:cstheme="majorBidi"/>
          <w:lang w:val="fr-FR"/>
        </w:rPr>
      </w:pPr>
      <w:r w:rsidRPr="0052545F">
        <w:rPr>
          <w:rFonts w:asciiTheme="majorBidi" w:hAnsiTheme="majorBidi" w:cstheme="majorBidi"/>
          <w:lang w:val="fr-FR"/>
        </w:rPr>
        <w:t xml:space="preserve">Al </w:t>
      </w:r>
      <w:proofErr w:type="spellStart"/>
      <w:r w:rsidRPr="0052545F">
        <w:rPr>
          <w:rFonts w:asciiTheme="majorBidi" w:hAnsiTheme="majorBidi" w:cstheme="majorBidi"/>
          <w:lang w:val="fr-FR"/>
        </w:rPr>
        <w:t>Warraq</w:t>
      </w:r>
      <w:proofErr w:type="spellEnd"/>
      <w:r w:rsidRPr="0052545F">
        <w:rPr>
          <w:rFonts w:asciiTheme="majorBidi" w:hAnsiTheme="majorBidi" w:cstheme="majorBidi"/>
          <w:lang w:val="fr-FR"/>
        </w:rPr>
        <w:t xml:space="preserve"> fait partie des </w:t>
      </w:r>
      <w:r w:rsidR="00B1232F" w:rsidRPr="0052545F">
        <w:rPr>
          <w:rFonts w:asciiTheme="majorBidi" w:hAnsiTheme="majorBidi" w:cstheme="majorBidi"/>
          <w:lang w:val="fr-FR"/>
        </w:rPr>
        <w:t>travaux</w:t>
      </w:r>
      <w:r w:rsidRPr="0052545F">
        <w:rPr>
          <w:rFonts w:asciiTheme="majorBidi" w:hAnsiTheme="majorBidi" w:cstheme="majorBidi"/>
          <w:lang w:val="fr-FR"/>
        </w:rPr>
        <w:t xml:space="preserve"> d'artisanat</w:t>
      </w:r>
      <w:r w:rsidR="00B1232F" w:rsidRPr="0052545F">
        <w:rPr>
          <w:rFonts w:asciiTheme="majorBidi" w:hAnsiTheme="majorBidi" w:cstheme="majorBidi"/>
          <w:lang w:val="fr-FR"/>
        </w:rPr>
        <w:t xml:space="preserve"> absents</w:t>
      </w:r>
      <w:r w:rsidR="00415D03" w:rsidRPr="0052545F">
        <w:rPr>
          <w:rFonts w:asciiTheme="majorBidi" w:hAnsiTheme="majorBidi" w:cstheme="majorBidi"/>
          <w:lang w:val="fr-FR"/>
        </w:rPr>
        <w:t xml:space="preserve"> au festival</w:t>
      </w:r>
      <w:r w:rsidRPr="0052545F">
        <w:rPr>
          <w:rFonts w:asciiTheme="majorBidi" w:hAnsiTheme="majorBidi" w:cstheme="majorBidi"/>
          <w:lang w:val="fr-FR"/>
        </w:rPr>
        <w:t xml:space="preserve">. Cette année, pour la première fois, </w:t>
      </w:r>
      <w:r w:rsidR="00415D03" w:rsidRPr="0052545F">
        <w:rPr>
          <w:rFonts w:asciiTheme="majorBidi" w:hAnsiTheme="majorBidi" w:cstheme="majorBidi"/>
          <w:lang w:val="fr-FR"/>
        </w:rPr>
        <w:t>ils seront représentés</w:t>
      </w:r>
      <w:r w:rsidRPr="0052545F">
        <w:rPr>
          <w:rFonts w:asciiTheme="majorBidi" w:hAnsiTheme="majorBidi" w:cstheme="majorBidi"/>
          <w:lang w:val="fr-FR"/>
        </w:rPr>
        <w:t xml:space="preserve"> </w:t>
      </w:r>
      <w:r w:rsidR="00415D03" w:rsidRPr="0052545F">
        <w:rPr>
          <w:rFonts w:asciiTheme="majorBidi" w:hAnsiTheme="majorBidi" w:cstheme="majorBidi"/>
          <w:lang w:val="fr-FR"/>
        </w:rPr>
        <w:t>dans</w:t>
      </w:r>
      <w:r w:rsidRPr="0052545F">
        <w:rPr>
          <w:rFonts w:asciiTheme="majorBidi" w:hAnsiTheme="majorBidi" w:cstheme="majorBidi"/>
          <w:lang w:val="fr-FR"/>
        </w:rPr>
        <w:t xml:space="preserve"> le marché folklorique, où le public remarquera les artisans spécialisés dans la reliure des livres et leur conservation, tout en utilisant des outils art</w:t>
      </w:r>
      <w:r w:rsidR="00415D03" w:rsidRPr="0052545F">
        <w:rPr>
          <w:rFonts w:asciiTheme="majorBidi" w:hAnsiTheme="majorBidi" w:cstheme="majorBidi"/>
          <w:lang w:val="fr-FR"/>
        </w:rPr>
        <w:t>isanaux simples tels que les fils</w:t>
      </w:r>
      <w:r w:rsidRPr="0052545F">
        <w:rPr>
          <w:rFonts w:asciiTheme="majorBidi" w:hAnsiTheme="majorBidi" w:cstheme="majorBidi"/>
          <w:lang w:val="fr-FR"/>
        </w:rPr>
        <w:t xml:space="preserve">, </w:t>
      </w:r>
      <w:r w:rsidR="00415D03" w:rsidRPr="0052545F">
        <w:rPr>
          <w:rFonts w:asciiTheme="majorBidi" w:hAnsiTheme="majorBidi" w:cstheme="majorBidi"/>
          <w:lang w:val="fr-FR"/>
        </w:rPr>
        <w:t xml:space="preserve">les </w:t>
      </w:r>
      <w:r w:rsidRPr="0052545F">
        <w:rPr>
          <w:rFonts w:asciiTheme="majorBidi" w:hAnsiTheme="majorBidi" w:cstheme="majorBidi"/>
          <w:lang w:val="fr-FR"/>
        </w:rPr>
        <w:t>aiguille</w:t>
      </w:r>
      <w:r w:rsidR="00415D03" w:rsidRPr="0052545F">
        <w:rPr>
          <w:rFonts w:asciiTheme="majorBidi" w:hAnsiTheme="majorBidi" w:cstheme="majorBidi"/>
          <w:lang w:val="fr-FR"/>
        </w:rPr>
        <w:t>s</w:t>
      </w:r>
      <w:r w:rsidRPr="0052545F">
        <w:rPr>
          <w:rFonts w:asciiTheme="majorBidi" w:hAnsiTheme="majorBidi" w:cstheme="majorBidi"/>
          <w:lang w:val="fr-FR"/>
        </w:rPr>
        <w:t xml:space="preserve">, </w:t>
      </w:r>
      <w:r w:rsidR="00415D03" w:rsidRPr="0052545F">
        <w:rPr>
          <w:rFonts w:asciiTheme="majorBidi" w:hAnsiTheme="majorBidi" w:cstheme="majorBidi"/>
          <w:lang w:val="fr-FR"/>
        </w:rPr>
        <w:t xml:space="preserve">les </w:t>
      </w:r>
      <w:r w:rsidRPr="0052545F">
        <w:rPr>
          <w:rFonts w:asciiTheme="majorBidi" w:hAnsiTheme="majorBidi" w:cstheme="majorBidi"/>
          <w:lang w:val="fr-FR"/>
        </w:rPr>
        <w:t xml:space="preserve">ciseaux et </w:t>
      </w:r>
      <w:r w:rsidR="00415D03" w:rsidRPr="0052545F">
        <w:rPr>
          <w:rFonts w:asciiTheme="majorBidi" w:hAnsiTheme="majorBidi" w:cstheme="majorBidi"/>
          <w:lang w:val="fr-FR"/>
        </w:rPr>
        <w:t xml:space="preserve">la </w:t>
      </w:r>
      <w:r w:rsidRPr="0052545F">
        <w:rPr>
          <w:rFonts w:asciiTheme="majorBidi" w:hAnsiTheme="majorBidi" w:cstheme="majorBidi"/>
          <w:lang w:val="fr-FR"/>
        </w:rPr>
        <w:t>colle.</w:t>
      </w:r>
    </w:p>
    <w:p w:rsidR="00833E0D" w:rsidRPr="0052545F" w:rsidRDefault="00833E0D" w:rsidP="00D6061B">
      <w:pPr>
        <w:jc w:val="both"/>
        <w:rPr>
          <w:rFonts w:asciiTheme="majorBidi" w:hAnsiTheme="majorBidi" w:cstheme="majorBidi"/>
          <w:lang w:val="fr-FR"/>
        </w:rPr>
      </w:pPr>
    </w:p>
    <w:p w:rsidR="00833E0D" w:rsidRPr="0052545F" w:rsidRDefault="00833E0D" w:rsidP="00D6061B">
      <w:pPr>
        <w:jc w:val="both"/>
        <w:rPr>
          <w:rFonts w:asciiTheme="majorBidi" w:hAnsiTheme="majorBidi" w:cstheme="majorBidi"/>
          <w:lang w:val="fr-FR"/>
        </w:rPr>
      </w:pPr>
    </w:p>
    <w:p w:rsidR="00D55F04" w:rsidRPr="0052545F" w:rsidRDefault="00D55F04" w:rsidP="00D55F04">
      <w:pPr>
        <w:jc w:val="both"/>
        <w:rPr>
          <w:rFonts w:asciiTheme="majorBidi" w:hAnsiTheme="majorBidi" w:cstheme="majorBidi"/>
          <w:u w:val="single"/>
          <w:lang w:val="fr-FR"/>
        </w:rPr>
      </w:pPr>
    </w:p>
    <w:p w:rsidR="00D55F04" w:rsidRPr="0052545F" w:rsidRDefault="00D55F04" w:rsidP="00D55F04">
      <w:pPr>
        <w:jc w:val="both"/>
        <w:rPr>
          <w:rFonts w:asciiTheme="majorBidi" w:hAnsiTheme="majorBidi" w:cstheme="majorBidi"/>
          <w:u w:val="single"/>
          <w:lang w:val="fr-FR"/>
        </w:rPr>
      </w:pPr>
    </w:p>
    <w:p w:rsidR="00D55F04" w:rsidRPr="0052545F" w:rsidRDefault="00D55F04" w:rsidP="00D55F04">
      <w:pPr>
        <w:jc w:val="both"/>
        <w:rPr>
          <w:rFonts w:asciiTheme="majorBidi" w:hAnsiTheme="majorBidi" w:cstheme="majorBidi"/>
          <w:u w:val="single"/>
          <w:lang w:val="fr-FR"/>
        </w:rPr>
      </w:pPr>
    </w:p>
    <w:p w:rsidR="00D55F04" w:rsidRPr="0052545F" w:rsidRDefault="00833E0D" w:rsidP="00D55F04">
      <w:pPr>
        <w:jc w:val="both"/>
        <w:rPr>
          <w:rFonts w:asciiTheme="majorBidi" w:hAnsiTheme="majorBidi" w:cstheme="majorBidi"/>
          <w:u w:val="single"/>
          <w:lang w:val="fr-FR"/>
        </w:rPr>
      </w:pPr>
      <w:r w:rsidRPr="0052545F">
        <w:rPr>
          <w:rFonts w:asciiTheme="majorBidi" w:hAnsiTheme="majorBidi" w:cstheme="majorBidi"/>
          <w:u w:val="single"/>
          <w:lang w:val="fr-FR"/>
        </w:rPr>
        <w:t>Activités des femmes</w:t>
      </w:r>
    </w:p>
    <w:p w:rsidR="00833E0D" w:rsidRPr="0052545F" w:rsidRDefault="00833E0D" w:rsidP="00D55F04">
      <w:pPr>
        <w:jc w:val="both"/>
        <w:rPr>
          <w:rFonts w:asciiTheme="majorBidi" w:hAnsiTheme="majorBidi" w:cstheme="majorBidi"/>
          <w:u w:val="single"/>
          <w:lang w:val="fr-FR"/>
        </w:rPr>
      </w:pPr>
      <w:r w:rsidRPr="0052545F">
        <w:rPr>
          <w:rFonts w:asciiTheme="majorBidi" w:hAnsiTheme="majorBidi" w:cstheme="majorBidi"/>
          <w:lang w:val="fr-FR"/>
        </w:rPr>
        <w:t xml:space="preserve">Cette année, les femmes participeront dans plusieurs activités destinées à l’artisanat et aux familles productives, tout en soulignant le rôle des personnes ayant des besoins spéciaux. Des cours professionnels seront également </w:t>
      </w:r>
      <w:r w:rsidR="00267576" w:rsidRPr="0052545F">
        <w:rPr>
          <w:rFonts w:asciiTheme="majorBidi" w:hAnsiTheme="majorBidi" w:cstheme="majorBidi"/>
          <w:lang w:val="fr-FR"/>
        </w:rPr>
        <w:t>donnés</w:t>
      </w:r>
      <w:r w:rsidRPr="0052545F">
        <w:rPr>
          <w:rFonts w:asciiTheme="majorBidi" w:hAnsiTheme="majorBidi" w:cstheme="majorBidi"/>
          <w:lang w:val="fr-FR"/>
        </w:rPr>
        <w:t xml:space="preserve"> pour les visiteurs.</w:t>
      </w:r>
    </w:p>
    <w:p w:rsidR="00833E0D" w:rsidRPr="0052545F" w:rsidRDefault="00833E0D" w:rsidP="00D6061B">
      <w:pPr>
        <w:jc w:val="both"/>
        <w:rPr>
          <w:rFonts w:asciiTheme="majorBidi" w:hAnsiTheme="majorBidi" w:cstheme="majorBidi"/>
          <w:lang w:val="fr-FR"/>
        </w:rPr>
      </w:pPr>
    </w:p>
    <w:p w:rsidR="00833E0D" w:rsidRPr="0052545F" w:rsidRDefault="00833E0D" w:rsidP="00D6061B">
      <w:pPr>
        <w:jc w:val="both"/>
        <w:rPr>
          <w:rFonts w:asciiTheme="majorBidi" w:hAnsiTheme="majorBidi" w:cstheme="majorBidi"/>
          <w:u w:val="single"/>
          <w:lang w:val="fr-FR"/>
        </w:rPr>
      </w:pPr>
      <w:r w:rsidRPr="0052545F">
        <w:rPr>
          <w:rFonts w:asciiTheme="majorBidi" w:hAnsiTheme="majorBidi" w:cstheme="majorBidi"/>
          <w:u w:val="single"/>
          <w:lang w:val="fr-FR"/>
        </w:rPr>
        <w:t>La ferme traditionnelle</w:t>
      </w:r>
    </w:p>
    <w:p w:rsidR="00833E0D" w:rsidRPr="0052545F" w:rsidRDefault="00833E0D" w:rsidP="00D6061B">
      <w:pPr>
        <w:jc w:val="both"/>
        <w:rPr>
          <w:rFonts w:asciiTheme="majorBidi" w:hAnsiTheme="majorBidi" w:cstheme="majorBidi"/>
          <w:lang w:val="fr-FR"/>
        </w:rPr>
      </w:pPr>
    </w:p>
    <w:p w:rsidR="00833E0D" w:rsidRPr="0052545F" w:rsidRDefault="00833E0D" w:rsidP="00D6061B">
      <w:pPr>
        <w:jc w:val="both"/>
        <w:rPr>
          <w:rFonts w:asciiTheme="majorBidi" w:hAnsiTheme="majorBidi" w:cstheme="majorBidi"/>
          <w:lang w:val="fr-FR"/>
        </w:rPr>
      </w:pPr>
      <w:r w:rsidRPr="0052545F">
        <w:rPr>
          <w:rFonts w:asciiTheme="majorBidi" w:hAnsiTheme="majorBidi" w:cstheme="majorBidi"/>
          <w:lang w:val="fr-FR"/>
        </w:rPr>
        <w:t xml:space="preserve">La ferme traditionnelle </w:t>
      </w:r>
      <w:r w:rsidR="002325AA" w:rsidRPr="0052545F">
        <w:rPr>
          <w:rFonts w:asciiTheme="majorBidi" w:hAnsiTheme="majorBidi" w:cstheme="majorBidi"/>
          <w:lang w:val="fr-FR"/>
        </w:rPr>
        <w:t>a été</w:t>
      </w:r>
      <w:r w:rsidRPr="0052545F">
        <w:rPr>
          <w:rFonts w:asciiTheme="majorBidi" w:hAnsiTheme="majorBidi" w:cstheme="majorBidi"/>
          <w:lang w:val="fr-FR"/>
        </w:rPr>
        <w:t xml:space="preserve"> la principale sour</w:t>
      </w:r>
      <w:r w:rsidR="002325AA" w:rsidRPr="0052545F">
        <w:rPr>
          <w:rFonts w:asciiTheme="majorBidi" w:hAnsiTheme="majorBidi" w:cstheme="majorBidi"/>
          <w:lang w:val="fr-FR"/>
        </w:rPr>
        <w:t xml:space="preserve">ce de subsistance pour certains, </w:t>
      </w:r>
      <w:r w:rsidRPr="0052545F">
        <w:rPr>
          <w:rFonts w:asciiTheme="majorBidi" w:hAnsiTheme="majorBidi" w:cstheme="majorBidi"/>
          <w:lang w:val="fr-FR"/>
        </w:rPr>
        <w:t xml:space="preserve">et </w:t>
      </w:r>
      <w:r w:rsidR="004E3DA6" w:rsidRPr="0052545F">
        <w:rPr>
          <w:rFonts w:asciiTheme="majorBidi" w:hAnsiTheme="majorBidi" w:cstheme="majorBidi"/>
          <w:lang w:val="fr-FR"/>
        </w:rPr>
        <w:t xml:space="preserve">les produits offerts constituent les moyens utilisés </w:t>
      </w:r>
      <w:r w:rsidR="00D6061B" w:rsidRPr="0052545F">
        <w:rPr>
          <w:rFonts w:asciiTheme="majorBidi" w:hAnsiTheme="majorBidi" w:cstheme="majorBidi"/>
          <w:lang w:val="fr-FR"/>
        </w:rPr>
        <w:t xml:space="preserve">par les agriculteurs durant le labourage et les chants </w:t>
      </w:r>
      <w:r w:rsidRPr="0052545F">
        <w:rPr>
          <w:rFonts w:asciiTheme="majorBidi" w:hAnsiTheme="majorBidi" w:cstheme="majorBidi"/>
          <w:lang w:val="fr-FR"/>
        </w:rPr>
        <w:t xml:space="preserve">qui résonnaient </w:t>
      </w:r>
      <w:r w:rsidR="00EC0A3F" w:rsidRPr="0052545F">
        <w:rPr>
          <w:rFonts w:asciiTheme="majorBidi" w:hAnsiTheme="majorBidi" w:cstheme="majorBidi"/>
          <w:lang w:val="fr-FR"/>
        </w:rPr>
        <w:t>pendant leur</w:t>
      </w:r>
      <w:r w:rsidR="00D6061B" w:rsidRPr="0052545F">
        <w:rPr>
          <w:rFonts w:asciiTheme="majorBidi" w:hAnsiTheme="majorBidi" w:cstheme="majorBidi"/>
          <w:lang w:val="fr-FR"/>
        </w:rPr>
        <w:t xml:space="preserve"> travail</w:t>
      </w:r>
      <w:r w:rsidRPr="0052545F">
        <w:rPr>
          <w:rFonts w:asciiTheme="majorBidi" w:hAnsiTheme="majorBidi" w:cstheme="majorBidi"/>
          <w:lang w:val="fr-FR"/>
        </w:rPr>
        <w:t>.</w:t>
      </w:r>
    </w:p>
    <w:p w:rsidR="00833E0D" w:rsidRPr="0052545F" w:rsidRDefault="00833E0D" w:rsidP="00D6061B">
      <w:pPr>
        <w:jc w:val="both"/>
        <w:rPr>
          <w:rFonts w:asciiTheme="majorBidi" w:hAnsiTheme="majorBidi" w:cstheme="majorBidi"/>
          <w:lang w:val="fr-FR"/>
        </w:rPr>
      </w:pPr>
    </w:p>
    <w:p w:rsidR="00833E0D" w:rsidRPr="0052545F" w:rsidRDefault="00833E0D" w:rsidP="00D6061B">
      <w:pPr>
        <w:jc w:val="both"/>
        <w:rPr>
          <w:rFonts w:asciiTheme="majorBidi" w:hAnsiTheme="majorBidi" w:cstheme="majorBidi"/>
          <w:u w:val="single"/>
          <w:lang w:val="fr-FR"/>
        </w:rPr>
      </w:pPr>
      <w:r w:rsidRPr="0052545F">
        <w:rPr>
          <w:rFonts w:asciiTheme="majorBidi" w:hAnsiTheme="majorBidi" w:cstheme="majorBidi"/>
          <w:u w:val="single"/>
          <w:lang w:val="fr-FR"/>
        </w:rPr>
        <w:t xml:space="preserve">Ecole </w:t>
      </w:r>
      <w:proofErr w:type="spellStart"/>
      <w:r w:rsidRPr="0052545F">
        <w:rPr>
          <w:rFonts w:asciiTheme="majorBidi" w:hAnsiTheme="majorBidi" w:cstheme="majorBidi"/>
          <w:u w:val="single"/>
          <w:lang w:val="fr-FR"/>
        </w:rPr>
        <w:t>Katateeb</w:t>
      </w:r>
      <w:proofErr w:type="spellEnd"/>
      <w:r w:rsidRPr="0052545F">
        <w:rPr>
          <w:rFonts w:asciiTheme="majorBidi" w:hAnsiTheme="majorBidi" w:cstheme="majorBidi"/>
          <w:u w:val="single"/>
          <w:lang w:val="fr-FR"/>
        </w:rPr>
        <w:t xml:space="preserve"> (Ecole Traditionnelle)</w:t>
      </w:r>
    </w:p>
    <w:p w:rsidR="00833E0D" w:rsidRPr="0052545F" w:rsidRDefault="00EC0A3F" w:rsidP="00EC0A3F">
      <w:pPr>
        <w:tabs>
          <w:tab w:val="left" w:pos="6120"/>
        </w:tabs>
        <w:jc w:val="both"/>
        <w:rPr>
          <w:rFonts w:asciiTheme="majorBidi" w:hAnsiTheme="majorBidi" w:cstheme="majorBidi"/>
          <w:lang w:val="fr-FR"/>
        </w:rPr>
      </w:pPr>
      <w:r w:rsidRPr="0052545F">
        <w:rPr>
          <w:rFonts w:asciiTheme="majorBidi" w:hAnsiTheme="majorBidi" w:cstheme="majorBidi"/>
          <w:lang w:val="fr-FR"/>
        </w:rPr>
        <w:tab/>
      </w:r>
    </w:p>
    <w:p w:rsidR="00833E0D" w:rsidRPr="0052545F" w:rsidRDefault="00D6061B" w:rsidP="00CF35C4">
      <w:pPr>
        <w:jc w:val="both"/>
        <w:rPr>
          <w:rFonts w:asciiTheme="majorBidi" w:hAnsiTheme="majorBidi" w:cstheme="majorBidi"/>
          <w:lang w:val="fr-FR"/>
        </w:rPr>
      </w:pPr>
      <w:r w:rsidRPr="0052545F">
        <w:rPr>
          <w:rFonts w:asciiTheme="majorBidi" w:hAnsiTheme="majorBidi" w:cstheme="majorBidi"/>
          <w:lang w:val="fr-FR"/>
        </w:rPr>
        <w:t xml:space="preserve">Dans le festival </w:t>
      </w:r>
      <w:r w:rsidR="00833E0D" w:rsidRPr="0052545F">
        <w:rPr>
          <w:rFonts w:asciiTheme="majorBidi" w:hAnsiTheme="majorBidi" w:cstheme="majorBidi"/>
          <w:lang w:val="fr-FR"/>
        </w:rPr>
        <w:t>sera</w:t>
      </w:r>
      <w:r w:rsidRPr="0052545F">
        <w:rPr>
          <w:rFonts w:asciiTheme="majorBidi" w:hAnsiTheme="majorBidi" w:cstheme="majorBidi"/>
          <w:lang w:val="fr-FR"/>
        </w:rPr>
        <w:t xml:space="preserve"> exposée</w:t>
      </w:r>
      <w:r w:rsidR="00723BCE" w:rsidRPr="0052545F">
        <w:rPr>
          <w:rFonts w:asciiTheme="majorBidi" w:hAnsiTheme="majorBidi" w:cstheme="majorBidi"/>
          <w:lang w:val="fr-FR"/>
        </w:rPr>
        <w:t xml:space="preserve"> de même</w:t>
      </w:r>
      <w:r w:rsidR="00833E0D" w:rsidRPr="0052545F">
        <w:rPr>
          <w:rFonts w:asciiTheme="majorBidi" w:hAnsiTheme="majorBidi" w:cstheme="majorBidi"/>
          <w:lang w:val="fr-FR"/>
        </w:rPr>
        <w:t xml:space="preserve"> une imitation du </w:t>
      </w:r>
      <w:proofErr w:type="spellStart"/>
      <w:r w:rsidR="00833E0D" w:rsidRPr="0052545F">
        <w:rPr>
          <w:rFonts w:asciiTheme="majorBidi" w:hAnsiTheme="majorBidi" w:cstheme="majorBidi"/>
          <w:lang w:val="fr-FR"/>
        </w:rPr>
        <w:t>Mutawa</w:t>
      </w:r>
      <w:proofErr w:type="spellEnd"/>
      <w:r w:rsidR="00833E0D" w:rsidRPr="0052545F">
        <w:rPr>
          <w:rFonts w:asciiTheme="majorBidi" w:hAnsiTheme="majorBidi" w:cstheme="majorBidi"/>
          <w:lang w:val="fr-FR"/>
        </w:rPr>
        <w:t xml:space="preserve"> (le professeur traditionnel) et ses étudiants, avec une cour </w:t>
      </w:r>
      <w:r w:rsidRPr="0052545F">
        <w:rPr>
          <w:rFonts w:asciiTheme="majorBidi" w:hAnsiTheme="majorBidi" w:cstheme="majorBidi"/>
          <w:lang w:val="fr-FR"/>
        </w:rPr>
        <w:t xml:space="preserve">située </w:t>
      </w:r>
      <w:r w:rsidR="00833E0D" w:rsidRPr="0052545F">
        <w:rPr>
          <w:rFonts w:asciiTheme="majorBidi" w:hAnsiTheme="majorBidi" w:cstheme="majorBidi"/>
          <w:lang w:val="fr-FR"/>
        </w:rPr>
        <w:t xml:space="preserve">à côté de l'école </w:t>
      </w:r>
      <w:r w:rsidR="00CF35C4" w:rsidRPr="0052545F">
        <w:rPr>
          <w:rFonts w:asciiTheme="majorBidi" w:hAnsiTheme="majorBidi" w:cstheme="majorBidi"/>
          <w:lang w:val="fr-FR"/>
        </w:rPr>
        <w:t>destinée aux</w:t>
      </w:r>
      <w:r w:rsidR="00833E0D" w:rsidRPr="0052545F">
        <w:rPr>
          <w:rFonts w:asciiTheme="majorBidi" w:hAnsiTheme="majorBidi" w:cstheme="majorBidi"/>
          <w:lang w:val="fr-FR"/>
        </w:rPr>
        <w:t xml:space="preserve"> </w:t>
      </w:r>
      <w:r w:rsidRPr="0052545F">
        <w:rPr>
          <w:rFonts w:asciiTheme="majorBidi" w:hAnsiTheme="majorBidi" w:cstheme="majorBidi"/>
          <w:lang w:val="fr-FR"/>
        </w:rPr>
        <w:t>anciens</w:t>
      </w:r>
      <w:r w:rsidR="00833E0D" w:rsidRPr="0052545F">
        <w:rPr>
          <w:rFonts w:asciiTheme="majorBidi" w:hAnsiTheme="majorBidi" w:cstheme="majorBidi"/>
          <w:lang w:val="fr-FR"/>
        </w:rPr>
        <w:t xml:space="preserve"> jeux folkloriques.</w:t>
      </w:r>
    </w:p>
    <w:p w:rsidR="00CF35C4" w:rsidRPr="0052545F" w:rsidRDefault="00CF35C4" w:rsidP="00D6061B">
      <w:pPr>
        <w:jc w:val="both"/>
        <w:rPr>
          <w:rFonts w:asciiTheme="majorBidi" w:hAnsiTheme="majorBidi" w:cstheme="majorBidi"/>
          <w:lang w:val="fr-FR"/>
        </w:rPr>
      </w:pPr>
    </w:p>
    <w:p w:rsidR="00D6061B" w:rsidRPr="0052545F" w:rsidRDefault="00D6061B" w:rsidP="00D6061B">
      <w:pPr>
        <w:jc w:val="both"/>
        <w:rPr>
          <w:rFonts w:asciiTheme="majorBidi" w:hAnsiTheme="majorBidi" w:cstheme="majorBidi"/>
          <w:rtl/>
          <w:lang w:val="fr-FR"/>
        </w:rPr>
      </w:pPr>
      <w:r w:rsidRPr="0052545F">
        <w:rPr>
          <w:rFonts w:asciiTheme="majorBidi" w:hAnsiTheme="majorBidi" w:cstheme="majorBidi"/>
          <w:lang w:val="fr-FR"/>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rsidR="006F714E" w:rsidRPr="0052545F" w:rsidRDefault="006F714E" w:rsidP="00D6061B">
      <w:pPr>
        <w:jc w:val="both"/>
        <w:rPr>
          <w:rFonts w:asciiTheme="majorBidi" w:hAnsiTheme="majorBidi" w:cstheme="majorBidi"/>
          <w:rtl/>
        </w:rPr>
      </w:pPr>
    </w:p>
    <w:p w:rsidR="00DE31C1" w:rsidRPr="0052545F" w:rsidRDefault="00DE31C1" w:rsidP="00214AB3">
      <w:pPr>
        <w:jc w:val="both"/>
        <w:rPr>
          <w:rFonts w:asciiTheme="majorBidi" w:hAnsiTheme="majorBidi" w:cstheme="majorBidi"/>
          <w:b/>
          <w:bCs/>
        </w:rPr>
      </w:pPr>
      <w:r w:rsidRPr="0052545F">
        <w:rPr>
          <w:rFonts w:asciiTheme="majorBidi" w:hAnsiTheme="majorBidi" w:cstheme="majorBidi"/>
          <w:b/>
          <w:bCs/>
        </w:rPr>
        <w:t xml:space="preserve">*Source: </w:t>
      </w:r>
      <w:hyperlink r:id="rId6" w:history="1">
        <w:r w:rsidRPr="0052545F">
          <w:rPr>
            <w:rStyle w:val="Hyperlink"/>
            <w:rFonts w:asciiTheme="majorBidi" w:hAnsiTheme="majorBidi" w:cstheme="majorBidi"/>
            <w:b/>
            <w:bCs/>
          </w:rPr>
          <w:t>AETOSWire</w:t>
        </w:r>
      </w:hyperlink>
      <w:bookmarkStart w:id="0" w:name="_GoBack"/>
      <w:bookmarkEnd w:id="0"/>
    </w:p>
    <w:p w:rsidR="00DE31C1" w:rsidRPr="0052545F" w:rsidRDefault="00DE31C1" w:rsidP="00214AB3">
      <w:pPr>
        <w:jc w:val="both"/>
        <w:rPr>
          <w:rFonts w:asciiTheme="majorBidi" w:hAnsiTheme="majorBidi" w:cstheme="majorBidi"/>
        </w:rPr>
      </w:pPr>
    </w:p>
    <w:p w:rsidR="006F714E" w:rsidRPr="0052545F" w:rsidRDefault="00B01A65" w:rsidP="00214AB3">
      <w:pPr>
        <w:jc w:val="both"/>
        <w:rPr>
          <w:rFonts w:asciiTheme="majorBidi" w:hAnsiTheme="majorBidi" w:cstheme="majorBidi"/>
          <w:b/>
          <w:bCs/>
        </w:rPr>
      </w:pPr>
      <w:r w:rsidRPr="0052545F">
        <w:rPr>
          <w:rFonts w:asciiTheme="majorBidi" w:hAnsiTheme="majorBidi" w:cstheme="majorBidi"/>
          <w:b/>
          <w:bCs/>
        </w:rPr>
        <w:t>Contacts:</w:t>
      </w:r>
    </w:p>
    <w:p w:rsidR="00B01A65" w:rsidRPr="0052545F" w:rsidRDefault="00B01A65" w:rsidP="00214AB3">
      <w:pPr>
        <w:jc w:val="both"/>
        <w:rPr>
          <w:rFonts w:asciiTheme="majorBidi" w:hAnsiTheme="majorBidi" w:cstheme="majorBidi"/>
          <w:b/>
          <w:bCs/>
        </w:rPr>
      </w:pPr>
      <w:r w:rsidRPr="0052545F">
        <w:rPr>
          <w:rFonts w:asciiTheme="majorBidi" w:hAnsiTheme="majorBidi" w:cstheme="majorBidi"/>
          <w:b/>
          <w:bCs/>
        </w:rPr>
        <w:t>Pyramedia</w:t>
      </w:r>
    </w:p>
    <w:p w:rsidR="00B01A65" w:rsidRPr="0052545F" w:rsidRDefault="005E704A" w:rsidP="00214AB3">
      <w:pPr>
        <w:jc w:val="both"/>
        <w:rPr>
          <w:rFonts w:asciiTheme="majorBidi" w:hAnsiTheme="majorBidi" w:cstheme="majorBidi"/>
          <w:b/>
          <w:bCs/>
        </w:rPr>
      </w:pPr>
      <w:r w:rsidRPr="0052545F">
        <w:rPr>
          <w:rFonts w:asciiTheme="majorBidi" w:hAnsiTheme="majorBidi" w:cstheme="majorBidi"/>
          <w:b/>
          <w:bCs/>
        </w:rPr>
        <w:t>Reham Barakat</w:t>
      </w:r>
    </w:p>
    <w:p w:rsidR="00B01A65" w:rsidRPr="0052545F" w:rsidRDefault="0052545F" w:rsidP="00214AB3">
      <w:pPr>
        <w:jc w:val="both"/>
        <w:rPr>
          <w:rFonts w:asciiTheme="majorBidi" w:hAnsiTheme="majorBidi" w:cstheme="majorBidi"/>
          <w:b/>
          <w:bCs/>
        </w:rPr>
      </w:pPr>
      <w:hyperlink r:id="rId7" w:history="1">
        <w:r w:rsidR="00B01A65" w:rsidRPr="0052545F">
          <w:rPr>
            <w:rStyle w:val="Hyperlink"/>
            <w:rFonts w:asciiTheme="majorBidi" w:hAnsiTheme="majorBidi" w:cstheme="majorBidi"/>
          </w:rPr>
          <w:t>reham.barakat@pyramedia.biz</w:t>
        </w:r>
      </w:hyperlink>
    </w:p>
    <w:p w:rsidR="005E704A" w:rsidRPr="0052545F" w:rsidRDefault="00B01A65" w:rsidP="00214AB3">
      <w:pPr>
        <w:jc w:val="both"/>
        <w:rPr>
          <w:rFonts w:asciiTheme="majorBidi" w:hAnsiTheme="majorBidi" w:cstheme="majorBidi"/>
        </w:rPr>
      </w:pPr>
      <w:r w:rsidRPr="0052545F">
        <w:rPr>
          <w:rFonts w:asciiTheme="majorBidi" w:hAnsiTheme="majorBidi" w:cstheme="majorBidi"/>
        </w:rPr>
        <w:t xml:space="preserve">  </w:t>
      </w:r>
    </w:p>
    <w:p w:rsidR="006F714E" w:rsidRPr="0052545F" w:rsidRDefault="006F714E" w:rsidP="00D6061B">
      <w:pPr>
        <w:bidi/>
        <w:jc w:val="both"/>
        <w:rPr>
          <w:rFonts w:asciiTheme="majorBidi" w:hAnsiTheme="majorBidi" w:cstheme="majorBidi"/>
        </w:rPr>
      </w:pPr>
    </w:p>
    <w:p w:rsidR="00145A57" w:rsidRPr="0052545F" w:rsidRDefault="00145A57">
      <w:pPr>
        <w:rPr>
          <w:rFonts w:asciiTheme="majorBidi" w:hAnsiTheme="majorBidi" w:cstheme="majorBidi"/>
        </w:rPr>
      </w:pPr>
    </w:p>
    <w:sectPr w:rsidR="00145A57" w:rsidRPr="0052545F" w:rsidSect="00112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4E"/>
    <w:rsid w:val="00010CAA"/>
    <w:rsid w:val="00037A3B"/>
    <w:rsid w:val="000816FE"/>
    <w:rsid w:val="000A6E7D"/>
    <w:rsid w:val="000E3E54"/>
    <w:rsid w:val="000E6B47"/>
    <w:rsid w:val="00112F3C"/>
    <w:rsid w:val="00142DE2"/>
    <w:rsid w:val="00144309"/>
    <w:rsid w:val="001459D7"/>
    <w:rsid w:val="00145A57"/>
    <w:rsid w:val="00152405"/>
    <w:rsid w:val="00197065"/>
    <w:rsid w:val="001D6371"/>
    <w:rsid w:val="001F02C3"/>
    <w:rsid w:val="00214AB3"/>
    <w:rsid w:val="0022426E"/>
    <w:rsid w:val="002325AA"/>
    <w:rsid w:val="00267576"/>
    <w:rsid w:val="002A4137"/>
    <w:rsid w:val="002C4D05"/>
    <w:rsid w:val="002E5C3A"/>
    <w:rsid w:val="00357916"/>
    <w:rsid w:val="003A7006"/>
    <w:rsid w:val="003C2A2D"/>
    <w:rsid w:val="003F0DB7"/>
    <w:rsid w:val="00415D03"/>
    <w:rsid w:val="004C066D"/>
    <w:rsid w:val="004D4D93"/>
    <w:rsid w:val="004D674E"/>
    <w:rsid w:val="004E3DA6"/>
    <w:rsid w:val="00515344"/>
    <w:rsid w:val="0052545F"/>
    <w:rsid w:val="00553294"/>
    <w:rsid w:val="005C0EBC"/>
    <w:rsid w:val="005E704A"/>
    <w:rsid w:val="005F03C3"/>
    <w:rsid w:val="006120E9"/>
    <w:rsid w:val="00636250"/>
    <w:rsid w:val="006B2745"/>
    <w:rsid w:val="006F714E"/>
    <w:rsid w:val="00703132"/>
    <w:rsid w:val="00712A84"/>
    <w:rsid w:val="00723BCE"/>
    <w:rsid w:val="007965AD"/>
    <w:rsid w:val="007A1F3D"/>
    <w:rsid w:val="007B16CF"/>
    <w:rsid w:val="007C7301"/>
    <w:rsid w:val="007F1032"/>
    <w:rsid w:val="00806653"/>
    <w:rsid w:val="008143EC"/>
    <w:rsid w:val="00833E0D"/>
    <w:rsid w:val="00881764"/>
    <w:rsid w:val="00894D31"/>
    <w:rsid w:val="008A65E6"/>
    <w:rsid w:val="00912385"/>
    <w:rsid w:val="00971499"/>
    <w:rsid w:val="00994F71"/>
    <w:rsid w:val="009D4B6E"/>
    <w:rsid w:val="00AD33BE"/>
    <w:rsid w:val="00AE46E5"/>
    <w:rsid w:val="00B01A65"/>
    <w:rsid w:val="00B1232F"/>
    <w:rsid w:val="00BE6665"/>
    <w:rsid w:val="00C26CD5"/>
    <w:rsid w:val="00C374AB"/>
    <w:rsid w:val="00C82A0C"/>
    <w:rsid w:val="00C82C44"/>
    <w:rsid w:val="00CC5B83"/>
    <w:rsid w:val="00CD25C0"/>
    <w:rsid w:val="00CF35C4"/>
    <w:rsid w:val="00D10369"/>
    <w:rsid w:val="00D446EB"/>
    <w:rsid w:val="00D55F04"/>
    <w:rsid w:val="00D6061B"/>
    <w:rsid w:val="00DA74B7"/>
    <w:rsid w:val="00DC4436"/>
    <w:rsid w:val="00DE262C"/>
    <w:rsid w:val="00DE31C1"/>
    <w:rsid w:val="00E35F04"/>
    <w:rsid w:val="00E60522"/>
    <w:rsid w:val="00E737F3"/>
    <w:rsid w:val="00EB41B6"/>
    <w:rsid w:val="00EC0A3F"/>
    <w:rsid w:val="00EC5A7A"/>
    <w:rsid w:val="00ED5CF2"/>
    <w:rsid w:val="00ED72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4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A65"/>
    <w:rPr>
      <w:color w:val="0000FF"/>
      <w:u w:val="single"/>
    </w:rPr>
  </w:style>
  <w:style w:type="character" w:styleId="FollowedHyperlink">
    <w:name w:val="FollowedHyperlink"/>
    <w:basedOn w:val="DefaultParagraphFont"/>
    <w:uiPriority w:val="99"/>
    <w:semiHidden/>
    <w:unhideWhenUsed/>
    <w:rsid w:val="00B01A6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4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A65"/>
    <w:rPr>
      <w:color w:val="0000FF"/>
      <w:u w:val="single"/>
    </w:rPr>
  </w:style>
  <w:style w:type="character" w:styleId="FollowedHyperlink">
    <w:name w:val="FollowedHyperlink"/>
    <w:basedOn w:val="DefaultParagraphFont"/>
    <w:uiPriority w:val="99"/>
    <w:semiHidden/>
    <w:unhideWhenUsed/>
    <w:rsid w:val="00B01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2918">
      <w:bodyDiv w:val="1"/>
      <w:marLeft w:val="0"/>
      <w:marRight w:val="0"/>
      <w:marTop w:val="0"/>
      <w:marBottom w:val="0"/>
      <w:divBdr>
        <w:top w:val="none" w:sz="0" w:space="0" w:color="auto"/>
        <w:left w:val="none" w:sz="0" w:space="0" w:color="auto"/>
        <w:bottom w:val="none" w:sz="0" w:space="0" w:color="auto"/>
        <w:right w:val="none" w:sz="0" w:space="0" w:color="auto"/>
      </w:divBdr>
    </w:div>
    <w:div w:id="808325685">
      <w:bodyDiv w:val="1"/>
      <w:marLeft w:val="0"/>
      <w:marRight w:val="0"/>
      <w:marTop w:val="0"/>
      <w:marBottom w:val="0"/>
      <w:divBdr>
        <w:top w:val="none" w:sz="0" w:space="0" w:color="auto"/>
        <w:left w:val="none" w:sz="0" w:space="0" w:color="auto"/>
        <w:bottom w:val="none" w:sz="0" w:space="0" w:color="auto"/>
        <w:right w:val="none" w:sz="0" w:space="0" w:color="auto"/>
      </w:divBdr>
    </w:div>
    <w:div w:id="15803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ham.barakat@pyramedia.bi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etoswire.com/fr/news/7718/fr" TargetMode="External"/><Relationship Id="rId5" Type="http://schemas.openxmlformats.org/officeDocument/2006/relationships/hyperlink" Target="http://aetoswi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Reham</dc:creator>
  <cp:lastModifiedBy>Jennibeth</cp:lastModifiedBy>
  <cp:revision>2</cp:revision>
  <dcterms:created xsi:type="dcterms:W3CDTF">2018-12-26T11:55:00Z</dcterms:created>
  <dcterms:modified xsi:type="dcterms:W3CDTF">2018-12-26T11:55:00Z</dcterms:modified>
</cp:coreProperties>
</file>